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545" w:rsidRPr="00605D3C" w:rsidRDefault="00D37E34">
      <w:pPr>
        <w:rPr>
          <w:rFonts w:ascii="Segoe UI" w:hAnsi="Segoe UI" w:cs="Segoe UI"/>
          <w:b/>
          <w:sz w:val="22"/>
          <w:szCs w:val="22"/>
        </w:rPr>
      </w:pPr>
      <w:r>
        <w:rPr>
          <w:rFonts w:ascii="Segoe UI" w:hAnsi="Segoe UI" w:cs="Segoe UI"/>
          <w:b/>
          <w:sz w:val="22"/>
          <w:szCs w:val="22"/>
        </w:rPr>
        <w:t>Delaware County</w:t>
      </w:r>
      <w:r w:rsidR="00746EDF" w:rsidRPr="00605D3C">
        <w:rPr>
          <w:rFonts w:ascii="Segoe UI" w:hAnsi="Segoe UI" w:cs="Segoe UI"/>
          <w:b/>
          <w:sz w:val="22"/>
          <w:szCs w:val="22"/>
        </w:rPr>
        <w:t xml:space="preserve"> Feedback on School Guidance Issued June 19, 2020</w:t>
      </w:r>
    </w:p>
    <w:p w:rsidR="00C04369" w:rsidRDefault="00C04369" w:rsidP="00C04369">
      <w:pPr>
        <w:ind w:left="360"/>
        <w:textAlignment w:val="baseline"/>
        <w:rPr>
          <w:rFonts w:eastAsia="Times New Roman"/>
          <w:color w:val="000000"/>
        </w:rPr>
      </w:pPr>
    </w:p>
    <w:p w:rsidR="00E60917" w:rsidRPr="006A0207" w:rsidRDefault="00E60917" w:rsidP="00E60917">
      <w:pPr>
        <w:numPr>
          <w:ilvl w:val="0"/>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t>Do adults need to wear a shield if they are wearing a mask?</w:t>
      </w:r>
    </w:p>
    <w:p w:rsidR="00C04369" w:rsidRPr="006A0207" w:rsidRDefault="00C04369" w:rsidP="00C04369">
      <w:pPr>
        <w:textAlignment w:val="baseline"/>
        <w:rPr>
          <w:rFonts w:ascii="Segoe UI" w:eastAsia="Times New Roman" w:hAnsi="Segoe UI" w:cs="Segoe UI"/>
          <w:color w:val="000000"/>
          <w:sz w:val="22"/>
          <w:szCs w:val="22"/>
        </w:rPr>
      </w:pPr>
    </w:p>
    <w:p w:rsidR="00C04369" w:rsidRPr="006A0207" w:rsidRDefault="00C04369" w:rsidP="00C04369">
      <w:pPr>
        <w:ind w:left="720"/>
        <w:rPr>
          <w:rFonts w:ascii="Segoe UI" w:hAnsi="Segoe UI" w:cs="Segoe UI"/>
          <w:color w:val="000000"/>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w:t>
      </w:r>
      <w:r w:rsidR="006A0207" w:rsidRPr="006A0207">
        <w:rPr>
          <w:rFonts w:ascii="Segoe UI" w:hAnsi="Segoe UI" w:cs="Segoe UI"/>
          <w:spacing w:val="-2"/>
          <w:sz w:val="22"/>
          <w:szCs w:val="22"/>
        </w:rPr>
        <w:t xml:space="preserve"> No.</w:t>
      </w:r>
    </w:p>
    <w:p w:rsidR="00C04369" w:rsidRPr="006A0207" w:rsidRDefault="00C04369" w:rsidP="00C04369">
      <w:pPr>
        <w:textAlignment w:val="baseline"/>
        <w:rPr>
          <w:rFonts w:ascii="Segoe UI" w:eastAsia="Times New Roman" w:hAnsi="Segoe UI" w:cs="Segoe UI"/>
          <w:color w:val="000000"/>
          <w:sz w:val="22"/>
          <w:szCs w:val="22"/>
        </w:rPr>
      </w:pPr>
    </w:p>
    <w:p w:rsidR="00E60917" w:rsidRPr="006A0207" w:rsidRDefault="00E60917" w:rsidP="00E60917">
      <w:pPr>
        <w:numPr>
          <w:ilvl w:val="0"/>
          <w:numId w:val="3"/>
        </w:numPr>
        <w:textAlignment w:val="baseline"/>
        <w:rPr>
          <w:rFonts w:ascii="Segoe UI" w:eastAsia="Times New Roman" w:hAnsi="Segoe UI" w:cs="Segoe UI"/>
          <w:color w:val="000000"/>
          <w:sz w:val="22"/>
          <w:szCs w:val="22"/>
        </w:rPr>
      </w:pPr>
      <w:proofErr w:type="gramStart"/>
      <w:r w:rsidRPr="006A0207">
        <w:rPr>
          <w:rFonts w:ascii="Segoe UI" w:eastAsia="Times New Roman" w:hAnsi="Segoe UI" w:cs="Segoe UI"/>
          <w:color w:val="000000"/>
          <w:sz w:val="22"/>
          <w:szCs w:val="22"/>
        </w:rPr>
        <w:t>Are students permitted</w:t>
      </w:r>
      <w:proofErr w:type="gramEnd"/>
      <w:r w:rsidRPr="006A0207">
        <w:rPr>
          <w:rFonts w:ascii="Segoe UI" w:eastAsia="Times New Roman" w:hAnsi="Segoe UI" w:cs="Segoe UI"/>
          <w:color w:val="000000"/>
          <w:sz w:val="22"/>
          <w:szCs w:val="22"/>
        </w:rPr>
        <w:t xml:space="preserve"> to use playgrounds? If so, what is the specific guidance on this? </w:t>
      </w:r>
    </w:p>
    <w:p w:rsidR="00C04369" w:rsidRPr="006A0207" w:rsidRDefault="00C04369" w:rsidP="00C04369">
      <w:pPr>
        <w:textAlignment w:val="baseline"/>
        <w:rPr>
          <w:rFonts w:ascii="Segoe UI" w:eastAsia="Times New Roman" w:hAnsi="Segoe UI" w:cs="Segoe UI"/>
          <w:color w:val="000000"/>
          <w:sz w:val="22"/>
          <w:szCs w:val="22"/>
        </w:rPr>
      </w:pPr>
    </w:p>
    <w:p w:rsidR="00C04369" w:rsidRPr="006A0207" w:rsidRDefault="00C04369" w:rsidP="00C04369">
      <w:pPr>
        <w:ind w:left="720"/>
        <w:rPr>
          <w:rFonts w:ascii="Segoe UI" w:hAnsi="Segoe UI" w:cs="Segoe UI"/>
          <w:color w:val="000000"/>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w:t>
      </w:r>
      <w:r w:rsidR="006A0207">
        <w:rPr>
          <w:rFonts w:ascii="Segoe UI" w:hAnsi="Segoe UI" w:cs="Segoe UI"/>
          <w:spacing w:val="-2"/>
          <w:sz w:val="22"/>
          <w:szCs w:val="22"/>
        </w:rPr>
        <w:t xml:space="preserve">Yes. The revised </w:t>
      </w:r>
      <w:r w:rsidR="00F73C69">
        <w:rPr>
          <w:rFonts w:ascii="Segoe UI" w:hAnsi="Segoe UI" w:cs="Segoe UI"/>
          <w:spacing w:val="-2"/>
          <w:sz w:val="22"/>
          <w:szCs w:val="22"/>
        </w:rPr>
        <w:t xml:space="preserve">guidance includes this. </w:t>
      </w:r>
    </w:p>
    <w:p w:rsidR="00C04369" w:rsidRPr="006A0207" w:rsidRDefault="00C04369" w:rsidP="00C04369">
      <w:pPr>
        <w:textAlignment w:val="baseline"/>
        <w:rPr>
          <w:rFonts w:ascii="Segoe UI" w:eastAsia="Times New Roman" w:hAnsi="Segoe UI" w:cs="Segoe UI"/>
          <w:color w:val="000000"/>
          <w:sz w:val="22"/>
          <w:szCs w:val="22"/>
        </w:rPr>
      </w:pPr>
    </w:p>
    <w:p w:rsidR="00E60917" w:rsidRPr="006A0207" w:rsidRDefault="00E60917" w:rsidP="00E60917">
      <w:pPr>
        <w:numPr>
          <w:ilvl w:val="0"/>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t xml:space="preserve">If 250 people is the maximum occupancy in the green phase, </w:t>
      </w:r>
      <w:proofErr w:type="gramStart"/>
      <w:r w:rsidRPr="006A0207">
        <w:rPr>
          <w:rFonts w:ascii="Segoe UI" w:eastAsia="Times New Roman" w:hAnsi="Segoe UI" w:cs="Segoe UI"/>
          <w:color w:val="000000"/>
          <w:sz w:val="22"/>
          <w:szCs w:val="22"/>
        </w:rPr>
        <w:t>can 1 large location such as a cafeteria be divided</w:t>
      </w:r>
      <w:proofErr w:type="gramEnd"/>
      <w:r w:rsidRPr="006A0207">
        <w:rPr>
          <w:rFonts w:ascii="Segoe UI" w:eastAsia="Times New Roman" w:hAnsi="Segoe UI" w:cs="Segoe UI"/>
          <w:color w:val="000000"/>
          <w:sz w:val="22"/>
          <w:szCs w:val="22"/>
        </w:rPr>
        <w:t xml:space="preserve"> with a physical barrier into 2 spaces to accommodate more the 250 people?</w:t>
      </w:r>
    </w:p>
    <w:p w:rsidR="00C04369" w:rsidRPr="006A0207" w:rsidRDefault="00C04369" w:rsidP="00C04369">
      <w:pPr>
        <w:ind w:left="360"/>
        <w:textAlignment w:val="baseline"/>
        <w:rPr>
          <w:rFonts w:ascii="Segoe UI" w:eastAsia="Times New Roman" w:hAnsi="Segoe UI" w:cs="Segoe UI"/>
          <w:color w:val="000000"/>
          <w:sz w:val="22"/>
          <w:szCs w:val="22"/>
        </w:rPr>
      </w:pPr>
    </w:p>
    <w:p w:rsidR="00C04369" w:rsidRPr="006A0207" w:rsidRDefault="00C04369" w:rsidP="00C04369">
      <w:pPr>
        <w:ind w:left="720"/>
        <w:rPr>
          <w:rFonts w:ascii="Segoe UI" w:hAnsi="Segoe UI" w:cs="Segoe UI"/>
          <w:color w:val="000000"/>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w:t>
      </w:r>
      <w:r w:rsidR="003C512D">
        <w:rPr>
          <w:rFonts w:ascii="Segoe UI" w:hAnsi="Segoe UI" w:cs="Segoe UI"/>
          <w:spacing w:val="-2"/>
          <w:sz w:val="22"/>
          <w:szCs w:val="22"/>
        </w:rPr>
        <w:t xml:space="preserve">In any given space, there should not be more than 250 people at a time and support physical distancing. A large space </w:t>
      </w:r>
      <w:proofErr w:type="gramStart"/>
      <w:r w:rsidR="003C512D">
        <w:rPr>
          <w:rFonts w:ascii="Segoe UI" w:hAnsi="Segoe UI" w:cs="Segoe UI"/>
          <w:spacing w:val="-2"/>
          <w:sz w:val="22"/>
          <w:szCs w:val="22"/>
        </w:rPr>
        <w:t>can be divided</w:t>
      </w:r>
      <w:proofErr w:type="gramEnd"/>
      <w:r w:rsidR="003C512D">
        <w:rPr>
          <w:rFonts w:ascii="Segoe UI" w:hAnsi="Segoe UI" w:cs="Segoe UI"/>
          <w:spacing w:val="-2"/>
          <w:sz w:val="22"/>
          <w:szCs w:val="22"/>
        </w:rPr>
        <w:t xml:space="preserve"> to allow for two smaller spaces </w:t>
      </w:r>
      <w:r w:rsidR="00696C42">
        <w:rPr>
          <w:rFonts w:ascii="Segoe UI" w:hAnsi="Segoe UI" w:cs="Segoe UI"/>
          <w:spacing w:val="-2"/>
          <w:sz w:val="22"/>
          <w:szCs w:val="22"/>
        </w:rPr>
        <w:t>that</w:t>
      </w:r>
      <w:r w:rsidR="003C512D">
        <w:rPr>
          <w:rFonts w:ascii="Segoe UI" w:hAnsi="Segoe UI" w:cs="Segoe UI"/>
          <w:spacing w:val="-2"/>
          <w:sz w:val="22"/>
          <w:szCs w:val="22"/>
        </w:rPr>
        <w:t xml:space="preserve"> support</w:t>
      </w:r>
      <w:r w:rsidR="00696C42">
        <w:rPr>
          <w:rFonts w:ascii="Segoe UI" w:hAnsi="Segoe UI" w:cs="Segoe UI"/>
          <w:spacing w:val="-2"/>
          <w:sz w:val="22"/>
          <w:szCs w:val="22"/>
        </w:rPr>
        <w:t>s</w:t>
      </w:r>
      <w:r w:rsidR="003C512D">
        <w:rPr>
          <w:rFonts w:ascii="Segoe UI" w:hAnsi="Segoe UI" w:cs="Segoe UI"/>
          <w:spacing w:val="-2"/>
          <w:sz w:val="22"/>
          <w:szCs w:val="22"/>
        </w:rPr>
        <w:t xml:space="preserve"> 250 people with physical distancing</w:t>
      </w:r>
      <w:r w:rsidR="00696C42">
        <w:rPr>
          <w:rFonts w:ascii="Segoe UI" w:hAnsi="Segoe UI" w:cs="Segoe UI"/>
          <w:spacing w:val="-2"/>
          <w:sz w:val="22"/>
          <w:szCs w:val="22"/>
        </w:rPr>
        <w:t>.</w:t>
      </w:r>
    </w:p>
    <w:p w:rsidR="00C04369" w:rsidRPr="006A0207" w:rsidRDefault="00C04369" w:rsidP="00C04369">
      <w:pPr>
        <w:ind w:left="360"/>
        <w:textAlignment w:val="baseline"/>
        <w:rPr>
          <w:rFonts w:ascii="Segoe UI" w:eastAsia="Times New Roman" w:hAnsi="Segoe UI" w:cs="Segoe UI"/>
          <w:color w:val="000000"/>
          <w:sz w:val="22"/>
          <w:szCs w:val="22"/>
        </w:rPr>
      </w:pPr>
    </w:p>
    <w:p w:rsidR="00E60917" w:rsidRPr="006A0207" w:rsidRDefault="00E60917" w:rsidP="00E60917">
      <w:pPr>
        <w:numPr>
          <w:ilvl w:val="0"/>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t>When teaching unified arts classes such as art, music, gym, and culinary -- are different groups of students permitted to be in the same classroom (students rotate in) or should the unified art teacher rotate to the students’ location?</w:t>
      </w:r>
    </w:p>
    <w:p w:rsidR="00C04369" w:rsidRPr="006A0207" w:rsidRDefault="00C04369" w:rsidP="00C04369">
      <w:pPr>
        <w:textAlignment w:val="baseline"/>
        <w:rPr>
          <w:rFonts w:ascii="Segoe UI" w:eastAsia="Times New Roman" w:hAnsi="Segoe UI" w:cs="Segoe UI"/>
          <w:color w:val="000000"/>
          <w:sz w:val="22"/>
          <w:szCs w:val="22"/>
        </w:rPr>
      </w:pPr>
    </w:p>
    <w:p w:rsidR="00C04369" w:rsidRPr="006A0207" w:rsidRDefault="00C04369" w:rsidP="00C04369">
      <w:pPr>
        <w:ind w:left="720"/>
        <w:rPr>
          <w:rFonts w:ascii="Segoe UI" w:hAnsi="Segoe UI" w:cs="Segoe UI"/>
          <w:color w:val="000000"/>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w:t>
      </w:r>
      <w:r w:rsidR="00321399">
        <w:rPr>
          <w:rFonts w:ascii="Segoe UI" w:hAnsi="Segoe UI" w:cs="Segoe UI"/>
          <w:spacing w:val="-2"/>
          <w:sz w:val="22"/>
          <w:szCs w:val="22"/>
        </w:rPr>
        <w:t xml:space="preserve">The </w:t>
      </w:r>
      <w:r w:rsidR="000D1D6C">
        <w:rPr>
          <w:rFonts w:ascii="Segoe UI" w:hAnsi="Segoe UI" w:cs="Segoe UI"/>
          <w:spacing w:val="-2"/>
          <w:sz w:val="22"/>
          <w:szCs w:val="22"/>
        </w:rPr>
        <w:t>preferred approach is to have the teacher rot</w:t>
      </w:r>
      <w:r w:rsidR="00EA069F">
        <w:rPr>
          <w:rFonts w:ascii="Segoe UI" w:hAnsi="Segoe UI" w:cs="Segoe UI"/>
          <w:spacing w:val="-2"/>
          <w:sz w:val="22"/>
          <w:szCs w:val="22"/>
        </w:rPr>
        <w:t>ate to the students’</w:t>
      </w:r>
      <w:r w:rsidR="000D1D6C">
        <w:rPr>
          <w:rFonts w:ascii="Segoe UI" w:hAnsi="Segoe UI" w:cs="Segoe UI"/>
          <w:spacing w:val="-2"/>
          <w:sz w:val="22"/>
          <w:szCs w:val="22"/>
        </w:rPr>
        <w:t xml:space="preserve"> location.</w:t>
      </w:r>
    </w:p>
    <w:p w:rsidR="00C04369" w:rsidRPr="006A0207" w:rsidRDefault="00C04369" w:rsidP="00C04369">
      <w:pPr>
        <w:textAlignment w:val="baseline"/>
        <w:rPr>
          <w:rFonts w:ascii="Segoe UI" w:eastAsia="Times New Roman" w:hAnsi="Segoe UI" w:cs="Segoe UI"/>
          <w:color w:val="000000"/>
          <w:sz w:val="22"/>
          <w:szCs w:val="22"/>
        </w:rPr>
      </w:pPr>
    </w:p>
    <w:p w:rsidR="00E60917" w:rsidRPr="006A0207" w:rsidRDefault="00E60917" w:rsidP="00E60917">
      <w:pPr>
        <w:numPr>
          <w:ilvl w:val="0"/>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t xml:space="preserve">Guidance for the Exclusion from and Return to School Requirements: This assumes that the results of a COVID-19 test are immediately available. </w:t>
      </w:r>
      <w:proofErr w:type="gramStart"/>
      <w:r w:rsidRPr="006A0207">
        <w:rPr>
          <w:rFonts w:ascii="Segoe UI" w:eastAsia="Times New Roman" w:hAnsi="Segoe UI" w:cs="Segoe UI"/>
          <w:color w:val="000000"/>
          <w:sz w:val="22"/>
          <w:szCs w:val="22"/>
        </w:rPr>
        <w:t>Is that accurate?</w:t>
      </w:r>
      <w:proofErr w:type="gramEnd"/>
      <w:r w:rsidRPr="006A0207">
        <w:rPr>
          <w:rFonts w:ascii="Segoe UI" w:eastAsia="Times New Roman" w:hAnsi="Segoe UI" w:cs="Segoe UI"/>
          <w:color w:val="000000"/>
          <w:sz w:val="22"/>
          <w:szCs w:val="22"/>
        </w:rPr>
        <w:t xml:space="preserve"> We all know people are waiting 4 or 5 days for test results to come back. Are they recommending exclusion of the student/staff during this "waiting period"?</w:t>
      </w:r>
    </w:p>
    <w:p w:rsidR="00EE2C28" w:rsidRPr="006A0207" w:rsidRDefault="00EE2C28" w:rsidP="00EE2C28">
      <w:pPr>
        <w:textAlignment w:val="baseline"/>
        <w:rPr>
          <w:rFonts w:ascii="Segoe UI" w:eastAsia="Times New Roman" w:hAnsi="Segoe UI" w:cs="Segoe UI"/>
          <w:color w:val="000000"/>
          <w:sz w:val="22"/>
          <w:szCs w:val="22"/>
        </w:rPr>
      </w:pPr>
    </w:p>
    <w:p w:rsidR="00EE2C28" w:rsidRPr="006A0207" w:rsidRDefault="00EE2C28" w:rsidP="00EE2C28">
      <w:pPr>
        <w:ind w:left="720"/>
        <w:rPr>
          <w:rFonts w:ascii="Segoe UI" w:hAnsi="Segoe UI" w:cs="Segoe UI"/>
          <w:color w:val="000000"/>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w:t>
      </w:r>
      <w:r w:rsidR="00DA3173">
        <w:rPr>
          <w:rFonts w:ascii="Segoe UI" w:hAnsi="Segoe UI" w:cs="Segoe UI"/>
          <w:spacing w:val="-2"/>
          <w:sz w:val="22"/>
          <w:szCs w:val="22"/>
        </w:rPr>
        <w:t xml:space="preserve">Results will not be immediate. Individuals </w:t>
      </w:r>
      <w:proofErr w:type="gramStart"/>
      <w:r w:rsidR="00DA3173">
        <w:rPr>
          <w:rFonts w:ascii="Segoe UI" w:hAnsi="Segoe UI" w:cs="Segoe UI"/>
          <w:spacing w:val="-2"/>
          <w:sz w:val="22"/>
          <w:szCs w:val="22"/>
        </w:rPr>
        <w:t>should be excluded</w:t>
      </w:r>
      <w:proofErr w:type="gramEnd"/>
      <w:r w:rsidR="00DA3173">
        <w:rPr>
          <w:rFonts w:ascii="Segoe UI" w:hAnsi="Segoe UI" w:cs="Segoe UI"/>
          <w:spacing w:val="-2"/>
          <w:sz w:val="22"/>
          <w:szCs w:val="22"/>
        </w:rPr>
        <w:t xml:space="preserve"> while</w:t>
      </w:r>
      <w:r w:rsidR="00E57C5A">
        <w:rPr>
          <w:rFonts w:ascii="Segoe UI" w:hAnsi="Segoe UI" w:cs="Segoe UI"/>
          <w:spacing w:val="-2"/>
          <w:sz w:val="22"/>
          <w:szCs w:val="22"/>
        </w:rPr>
        <w:t xml:space="preserve"> waiting for a test result. </w:t>
      </w:r>
      <w:r w:rsidR="0032243D">
        <w:rPr>
          <w:rFonts w:ascii="Segoe UI" w:hAnsi="Segoe UI" w:cs="Segoe UI"/>
          <w:spacing w:val="-2"/>
          <w:sz w:val="22"/>
          <w:szCs w:val="22"/>
        </w:rPr>
        <w:t>Added to the updated guidance.</w:t>
      </w:r>
    </w:p>
    <w:p w:rsidR="00EE2C28" w:rsidRPr="006A0207" w:rsidRDefault="00EE2C28" w:rsidP="00EE2C28">
      <w:pPr>
        <w:textAlignment w:val="baseline"/>
        <w:rPr>
          <w:rFonts w:ascii="Segoe UI" w:eastAsia="Times New Roman" w:hAnsi="Segoe UI" w:cs="Segoe UI"/>
          <w:color w:val="000000"/>
          <w:sz w:val="22"/>
          <w:szCs w:val="22"/>
        </w:rPr>
      </w:pPr>
    </w:p>
    <w:p w:rsidR="00E60917" w:rsidRPr="006A0207" w:rsidRDefault="00E60917" w:rsidP="00E60917">
      <w:pPr>
        <w:numPr>
          <w:ilvl w:val="0"/>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t>Decision tree for what schools should do in terms of school closure. Should there be no school closure and work each case or will school closures be necessary. Here are some scenarios:</w:t>
      </w:r>
    </w:p>
    <w:p w:rsidR="00E60917" w:rsidRDefault="00E60917" w:rsidP="00E60917">
      <w:pPr>
        <w:numPr>
          <w:ilvl w:val="1"/>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t>A student/staff is suspected of having COVID-19 (i.e. sent home or kept home because of COVID-19 symptoms) but no test results are available yet</w:t>
      </w:r>
    </w:p>
    <w:p w:rsidR="00E60917" w:rsidRPr="006A0207" w:rsidRDefault="00E60917" w:rsidP="00E60917">
      <w:pPr>
        <w:numPr>
          <w:ilvl w:val="1"/>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t>A student/adult tests positive for COVID-19</w:t>
      </w:r>
    </w:p>
    <w:p w:rsidR="00E60917" w:rsidRPr="006A0207" w:rsidRDefault="00E60917" w:rsidP="00E60917">
      <w:pPr>
        <w:numPr>
          <w:ilvl w:val="1"/>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lastRenderedPageBreak/>
        <w:t>A student/adult has no symptoms but has had contact with someone suspected of having COVID-19</w:t>
      </w:r>
    </w:p>
    <w:p w:rsidR="00E60917" w:rsidRPr="006A0207" w:rsidRDefault="00E60917" w:rsidP="00E60917">
      <w:pPr>
        <w:numPr>
          <w:ilvl w:val="1"/>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t>A student/adult has no symptoms but has had contact with someone with a confirmed case of COVID-19</w:t>
      </w:r>
    </w:p>
    <w:p w:rsidR="00842A06" w:rsidRPr="006A0207" w:rsidRDefault="00842A06" w:rsidP="00842A06">
      <w:pPr>
        <w:ind w:left="360"/>
        <w:textAlignment w:val="baseline"/>
        <w:rPr>
          <w:rFonts w:ascii="Segoe UI" w:eastAsia="Times New Roman" w:hAnsi="Segoe UI" w:cs="Segoe UI"/>
          <w:color w:val="000000"/>
          <w:sz w:val="22"/>
          <w:szCs w:val="22"/>
        </w:rPr>
      </w:pPr>
    </w:p>
    <w:p w:rsidR="00842A06" w:rsidRPr="006A0207" w:rsidRDefault="00842A06" w:rsidP="00842A06">
      <w:pPr>
        <w:ind w:left="720"/>
        <w:rPr>
          <w:rFonts w:ascii="Segoe UI" w:hAnsi="Segoe UI" w:cs="Segoe UI"/>
          <w:color w:val="000000"/>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w:t>
      </w:r>
      <w:r w:rsidR="00E57C5A">
        <w:rPr>
          <w:rFonts w:ascii="Segoe UI" w:hAnsi="Segoe UI" w:cs="Segoe UI"/>
          <w:spacing w:val="-2"/>
          <w:sz w:val="22"/>
          <w:szCs w:val="22"/>
        </w:rPr>
        <w:t>The primary goal is to not rush into a school closure</w:t>
      </w:r>
      <w:r w:rsidR="006C289E">
        <w:rPr>
          <w:rFonts w:ascii="Segoe UI" w:hAnsi="Segoe UI" w:cs="Segoe UI"/>
          <w:spacing w:val="-2"/>
          <w:sz w:val="22"/>
          <w:szCs w:val="22"/>
        </w:rPr>
        <w:t xml:space="preserve"> and use the surveillance information for a given school to assess any need for closure. </w:t>
      </w:r>
      <w:r w:rsidR="00EA069F">
        <w:rPr>
          <w:rFonts w:ascii="Segoe UI" w:hAnsi="Segoe UI" w:cs="Segoe UI"/>
          <w:spacing w:val="-2"/>
          <w:sz w:val="22"/>
          <w:szCs w:val="22"/>
        </w:rPr>
        <w:t>The Chester County Health Department and school will collaborate on the need for school closure based upon current data and information.</w:t>
      </w:r>
    </w:p>
    <w:p w:rsidR="00842A06" w:rsidRPr="006A0207" w:rsidRDefault="00842A06" w:rsidP="00842A06">
      <w:pPr>
        <w:ind w:left="360"/>
        <w:textAlignment w:val="baseline"/>
        <w:rPr>
          <w:rFonts w:ascii="Segoe UI" w:eastAsia="Times New Roman" w:hAnsi="Segoe UI" w:cs="Segoe UI"/>
          <w:color w:val="000000"/>
          <w:sz w:val="22"/>
          <w:szCs w:val="22"/>
        </w:rPr>
      </w:pPr>
    </w:p>
    <w:p w:rsidR="00E60917" w:rsidRPr="006A0207" w:rsidRDefault="00E60917" w:rsidP="00E60917">
      <w:pPr>
        <w:numPr>
          <w:ilvl w:val="0"/>
          <w:numId w:val="3"/>
        </w:numPr>
        <w:textAlignment w:val="baseline"/>
        <w:rPr>
          <w:rFonts w:ascii="Segoe UI" w:eastAsia="Times New Roman" w:hAnsi="Segoe UI" w:cs="Segoe UI"/>
          <w:color w:val="000000"/>
          <w:sz w:val="22"/>
          <w:szCs w:val="22"/>
        </w:rPr>
      </w:pPr>
      <w:r w:rsidRPr="006A0207">
        <w:rPr>
          <w:rFonts w:ascii="Segoe UI" w:eastAsia="Times New Roman" w:hAnsi="Segoe UI" w:cs="Segoe UI"/>
          <w:color w:val="000000"/>
          <w:sz w:val="22"/>
          <w:szCs w:val="22"/>
        </w:rPr>
        <w:t xml:space="preserve">When the situation below occurs (from page 7 of the guidance document,), do we need to evacuate classrooms? If so, how is it recommended that we do that without possibly spreading the virus to other </w:t>
      </w:r>
      <w:proofErr w:type="gramStart"/>
      <w:r w:rsidRPr="006A0207">
        <w:rPr>
          <w:rFonts w:ascii="Segoe UI" w:eastAsia="Times New Roman" w:hAnsi="Segoe UI" w:cs="Segoe UI"/>
          <w:color w:val="000000"/>
          <w:sz w:val="22"/>
          <w:szCs w:val="22"/>
        </w:rPr>
        <w:t>spaces?</w:t>
      </w:r>
      <w:proofErr w:type="gramEnd"/>
      <w:r w:rsidRPr="006A0207">
        <w:rPr>
          <w:rFonts w:ascii="Segoe UI" w:eastAsia="Times New Roman" w:hAnsi="Segoe UI" w:cs="Segoe UI"/>
          <w:color w:val="000000"/>
          <w:sz w:val="22"/>
          <w:szCs w:val="22"/>
        </w:rPr>
        <w:t xml:space="preserve"> </w:t>
      </w:r>
    </w:p>
    <w:p w:rsidR="00E60917" w:rsidRPr="006A0207" w:rsidRDefault="00E60917" w:rsidP="00E60917">
      <w:pPr>
        <w:pStyle w:val="NormalWeb"/>
        <w:spacing w:before="0" w:beforeAutospacing="0" w:after="0" w:afterAutospacing="0"/>
        <w:ind w:left="720"/>
        <w:rPr>
          <w:rFonts w:ascii="Segoe UI" w:hAnsi="Segoe UI" w:cs="Segoe UI"/>
          <w:sz w:val="22"/>
          <w:szCs w:val="22"/>
        </w:rPr>
      </w:pPr>
      <w:r w:rsidRPr="006A0207">
        <w:rPr>
          <w:rFonts w:ascii="Segoe UI" w:hAnsi="Segoe UI" w:cs="Segoe UI"/>
          <w:color w:val="000000"/>
          <w:sz w:val="22"/>
          <w:szCs w:val="22"/>
        </w:rPr>
        <w:t> Cleaning and Disinfecting</w:t>
      </w:r>
    </w:p>
    <w:p w:rsidR="00E60917" w:rsidRPr="006A0207" w:rsidRDefault="00E60917" w:rsidP="00E60917">
      <w:pPr>
        <w:pStyle w:val="NormalWeb"/>
        <w:spacing w:before="0" w:beforeAutospacing="0" w:after="0" w:afterAutospacing="0"/>
        <w:ind w:left="1440"/>
        <w:rPr>
          <w:rFonts w:ascii="Segoe UI" w:hAnsi="Segoe UI" w:cs="Segoe UI"/>
          <w:i/>
          <w:iCs/>
          <w:sz w:val="22"/>
          <w:szCs w:val="22"/>
        </w:rPr>
      </w:pPr>
      <w:r w:rsidRPr="006A0207">
        <w:rPr>
          <w:rFonts w:ascii="Segoe UI" w:hAnsi="Segoe UI" w:cs="Segoe UI"/>
          <w:i/>
          <w:iCs/>
          <w:color w:val="000000"/>
          <w:sz w:val="22"/>
          <w:szCs w:val="22"/>
        </w:rPr>
        <w:t>When staff or students become sick, or test positive for COVID-19: </w:t>
      </w:r>
    </w:p>
    <w:p w:rsidR="00E60917" w:rsidRPr="006A0207" w:rsidRDefault="00E60917" w:rsidP="00E60917">
      <w:pPr>
        <w:pStyle w:val="NormalWeb"/>
        <w:spacing w:before="0" w:beforeAutospacing="0" w:after="0" w:afterAutospacing="0"/>
        <w:ind w:left="2160"/>
        <w:rPr>
          <w:rFonts w:ascii="Segoe UI" w:hAnsi="Segoe UI" w:cs="Segoe UI"/>
          <w:i/>
          <w:iCs/>
          <w:sz w:val="22"/>
          <w:szCs w:val="22"/>
        </w:rPr>
      </w:pPr>
      <w:proofErr w:type="gramStart"/>
      <w:r w:rsidRPr="006A0207">
        <w:rPr>
          <w:rFonts w:ascii="Segoe UI" w:hAnsi="Segoe UI" w:cs="Segoe UI"/>
          <w:i/>
          <w:iCs/>
          <w:color w:val="000000"/>
          <w:sz w:val="22"/>
          <w:szCs w:val="22"/>
        </w:rPr>
        <w:t>o</w:t>
      </w:r>
      <w:proofErr w:type="gramEnd"/>
      <w:r w:rsidRPr="006A0207">
        <w:rPr>
          <w:rFonts w:ascii="Segoe UI" w:hAnsi="Segoe UI" w:cs="Segoe UI"/>
          <w:i/>
          <w:iCs/>
          <w:color w:val="000000"/>
          <w:sz w:val="22"/>
          <w:szCs w:val="22"/>
        </w:rPr>
        <w:t xml:space="preserve"> The building does not need to be evacuated. </w:t>
      </w:r>
    </w:p>
    <w:p w:rsidR="00E60917" w:rsidRPr="006A0207" w:rsidRDefault="00E60917" w:rsidP="00E60917">
      <w:pPr>
        <w:pStyle w:val="NormalWeb"/>
        <w:spacing w:before="0" w:beforeAutospacing="0" w:after="0" w:afterAutospacing="0"/>
        <w:ind w:left="2160"/>
        <w:rPr>
          <w:rFonts w:ascii="Segoe UI" w:hAnsi="Segoe UI" w:cs="Segoe UI"/>
          <w:i/>
          <w:iCs/>
          <w:sz w:val="22"/>
          <w:szCs w:val="22"/>
        </w:rPr>
      </w:pPr>
      <w:proofErr w:type="gramStart"/>
      <w:r w:rsidRPr="006A0207">
        <w:rPr>
          <w:rFonts w:ascii="Segoe UI" w:hAnsi="Segoe UI" w:cs="Segoe UI"/>
          <w:i/>
          <w:iCs/>
          <w:color w:val="000000"/>
          <w:sz w:val="22"/>
          <w:szCs w:val="22"/>
        </w:rPr>
        <w:t>o</w:t>
      </w:r>
      <w:proofErr w:type="gramEnd"/>
      <w:r w:rsidRPr="006A0207">
        <w:rPr>
          <w:rFonts w:ascii="Segoe UI" w:hAnsi="Segoe UI" w:cs="Segoe UI"/>
          <w:i/>
          <w:iCs/>
          <w:color w:val="000000"/>
          <w:sz w:val="22"/>
          <w:szCs w:val="22"/>
        </w:rPr>
        <w:t xml:space="preserve"> Close off areas used by a sick person and do not use these areas until after cleaning and disinfecting. </w:t>
      </w:r>
    </w:p>
    <w:p w:rsidR="00E60917" w:rsidRPr="006A0207" w:rsidRDefault="00E60917" w:rsidP="00E60917">
      <w:pPr>
        <w:pStyle w:val="NormalWeb"/>
        <w:spacing w:before="0" w:beforeAutospacing="0" w:after="0" w:afterAutospacing="0"/>
        <w:ind w:left="2160"/>
        <w:rPr>
          <w:rFonts w:ascii="Segoe UI" w:hAnsi="Segoe UI" w:cs="Segoe UI"/>
          <w:i/>
          <w:iCs/>
          <w:color w:val="000000"/>
          <w:sz w:val="22"/>
          <w:szCs w:val="22"/>
        </w:rPr>
      </w:pPr>
      <w:proofErr w:type="gramStart"/>
      <w:r w:rsidRPr="006A0207">
        <w:rPr>
          <w:rFonts w:ascii="Segoe UI" w:hAnsi="Segoe UI" w:cs="Segoe UI"/>
          <w:i/>
          <w:iCs/>
          <w:color w:val="000000"/>
          <w:sz w:val="22"/>
          <w:szCs w:val="22"/>
        </w:rPr>
        <w:t>o</w:t>
      </w:r>
      <w:proofErr w:type="gramEnd"/>
      <w:r w:rsidRPr="006A0207">
        <w:rPr>
          <w:rFonts w:ascii="Segoe UI" w:hAnsi="Segoe UI" w:cs="Segoe UI"/>
          <w:i/>
          <w:iCs/>
          <w:color w:val="000000"/>
          <w:sz w:val="22"/>
          <w:szCs w:val="22"/>
        </w:rPr>
        <w:t xml:space="preserve"> Wait at least 24 hours before cleaning and disinfecting. If not feasible, wait as long as possible. If seven days have passed since the individual was in the affected area, cleaning </w:t>
      </w:r>
      <w:proofErr w:type="gramStart"/>
      <w:r w:rsidRPr="006A0207">
        <w:rPr>
          <w:rFonts w:ascii="Segoe UI" w:hAnsi="Segoe UI" w:cs="Segoe UI"/>
          <w:i/>
          <w:iCs/>
          <w:color w:val="000000"/>
          <w:sz w:val="22"/>
          <w:szCs w:val="22"/>
        </w:rPr>
        <w:t>is not needed</w:t>
      </w:r>
      <w:proofErr w:type="gramEnd"/>
      <w:r w:rsidRPr="006A0207">
        <w:rPr>
          <w:rFonts w:ascii="Segoe UI" w:hAnsi="Segoe UI" w:cs="Segoe UI"/>
          <w:i/>
          <w:iCs/>
          <w:color w:val="000000"/>
          <w:sz w:val="22"/>
          <w:szCs w:val="22"/>
        </w:rPr>
        <w:t>. </w:t>
      </w:r>
    </w:p>
    <w:p w:rsidR="00842A06" w:rsidRPr="006A0207" w:rsidRDefault="00842A06" w:rsidP="00E60917">
      <w:pPr>
        <w:pStyle w:val="NormalWeb"/>
        <w:spacing w:before="0" w:beforeAutospacing="0" w:after="0" w:afterAutospacing="0"/>
        <w:ind w:left="2160"/>
        <w:rPr>
          <w:rFonts w:ascii="Segoe UI" w:hAnsi="Segoe UI" w:cs="Segoe UI"/>
          <w:i/>
          <w:iCs/>
          <w:color w:val="000000"/>
          <w:sz w:val="22"/>
          <w:szCs w:val="22"/>
        </w:rPr>
      </w:pPr>
    </w:p>
    <w:p w:rsidR="00842A06" w:rsidRPr="006A0207" w:rsidRDefault="00842A06" w:rsidP="00842A06">
      <w:pPr>
        <w:ind w:left="720"/>
        <w:rPr>
          <w:rFonts w:ascii="Segoe UI" w:hAnsi="Segoe UI" w:cs="Segoe UI"/>
          <w:color w:val="000000"/>
          <w:sz w:val="22"/>
          <w:szCs w:val="22"/>
        </w:rPr>
      </w:pPr>
      <w:r w:rsidRPr="005C26EE">
        <w:rPr>
          <w:rFonts w:ascii="Segoe UI" w:hAnsi="Segoe UI" w:cs="Segoe UI"/>
          <w:i/>
          <w:spacing w:val="-2"/>
          <w:sz w:val="22"/>
          <w:szCs w:val="22"/>
        </w:rPr>
        <w:t>Comment</w:t>
      </w:r>
      <w:r w:rsidRPr="005C26EE">
        <w:rPr>
          <w:rFonts w:ascii="Segoe UI" w:hAnsi="Segoe UI" w:cs="Segoe UI"/>
          <w:spacing w:val="-2"/>
          <w:sz w:val="22"/>
          <w:szCs w:val="22"/>
        </w:rPr>
        <w:t>:</w:t>
      </w:r>
      <w:r w:rsidRPr="006A0207">
        <w:rPr>
          <w:rFonts w:ascii="Segoe UI" w:hAnsi="Segoe UI" w:cs="Segoe UI"/>
          <w:spacing w:val="-2"/>
          <w:sz w:val="22"/>
          <w:szCs w:val="22"/>
        </w:rPr>
        <w:t xml:space="preserve"> </w:t>
      </w:r>
      <w:r w:rsidR="00EB44B3">
        <w:rPr>
          <w:rFonts w:ascii="Segoe UI" w:hAnsi="Segoe UI" w:cs="Segoe UI"/>
          <w:spacing w:val="-2"/>
          <w:sz w:val="22"/>
          <w:szCs w:val="22"/>
        </w:rPr>
        <w:t xml:space="preserve">Classrooms would need to </w:t>
      </w:r>
      <w:proofErr w:type="gramStart"/>
      <w:r w:rsidR="00EB44B3">
        <w:rPr>
          <w:rFonts w:ascii="Segoe UI" w:hAnsi="Segoe UI" w:cs="Segoe UI"/>
          <w:spacing w:val="-2"/>
          <w:sz w:val="22"/>
          <w:szCs w:val="22"/>
        </w:rPr>
        <w:t>be evacuated</w:t>
      </w:r>
      <w:proofErr w:type="gramEnd"/>
      <w:r w:rsidR="00EB44B3">
        <w:rPr>
          <w:rFonts w:ascii="Segoe UI" w:hAnsi="Segoe UI" w:cs="Segoe UI"/>
          <w:spacing w:val="-2"/>
          <w:sz w:val="22"/>
          <w:szCs w:val="22"/>
        </w:rPr>
        <w:t xml:space="preserve"> if the individual who became sick with COVID-19 symptoms w</w:t>
      </w:r>
      <w:r w:rsidR="006F3FBB">
        <w:rPr>
          <w:rFonts w:ascii="Segoe UI" w:hAnsi="Segoe UI" w:cs="Segoe UI"/>
          <w:spacing w:val="-2"/>
          <w:sz w:val="22"/>
          <w:szCs w:val="22"/>
        </w:rPr>
        <w:t>as present in the classroom</w:t>
      </w:r>
      <w:r w:rsidR="00B77365">
        <w:rPr>
          <w:rFonts w:ascii="Segoe UI" w:hAnsi="Segoe UI" w:cs="Segoe UI"/>
          <w:spacing w:val="-2"/>
          <w:sz w:val="22"/>
          <w:szCs w:val="22"/>
        </w:rPr>
        <w:t xml:space="preserve"> with symptoms</w:t>
      </w:r>
      <w:r w:rsidR="006F3FBB">
        <w:rPr>
          <w:rFonts w:ascii="Segoe UI" w:hAnsi="Segoe UI" w:cs="Segoe UI"/>
          <w:spacing w:val="-2"/>
          <w:sz w:val="22"/>
          <w:szCs w:val="22"/>
        </w:rPr>
        <w:t xml:space="preserve">. Staff and students would need to </w:t>
      </w:r>
      <w:r w:rsidR="005979CA">
        <w:rPr>
          <w:rFonts w:ascii="Segoe UI" w:hAnsi="Segoe UI" w:cs="Segoe UI"/>
          <w:spacing w:val="-2"/>
          <w:sz w:val="22"/>
          <w:szCs w:val="22"/>
        </w:rPr>
        <w:t>relocate</w:t>
      </w:r>
      <w:r w:rsidR="006F3FBB">
        <w:rPr>
          <w:rFonts w:ascii="Segoe UI" w:hAnsi="Segoe UI" w:cs="Segoe UI"/>
          <w:spacing w:val="-2"/>
          <w:sz w:val="22"/>
          <w:szCs w:val="22"/>
        </w:rPr>
        <w:t xml:space="preserve"> </w:t>
      </w:r>
      <w:r w:rsidR="002A22C8">
        <w:rPr>
          <w:rFonts w:ascii="Segoe UI" w:hAnsi="Segoe UI" w:cs="Segoe UI"/>
          <w:spacing w:val="-2"/>
          <w:sz w:val="22"/>
          <w:szCs w:val="22"/>
        </w:rPr>
        <w:t>to another</w:t>
      </w:r>
      <w:r w:rsidR="005979CA">
        <w:rPr>
          <w:rFonts w:ascii="Segoe UI" w:hAnsi="Segoe UI" w:cs="Segoe UI"/>
          <w:spacing w:val="-2"/>
          <w:sz w:val="22"/>
          <w:szCs w:val="22"/>
        </w:rPr>
        <w:t xml:space="preserve"> area of the school until the room </w:t>
      </w:r>
      <w:proofErr w:type="gramStart"/>
      <w:r w:rsidR="005979CA">
        <w:rPr>
          <w:rFonts w:ascii="Segoe UI" w:hAnsi="Segoe UI" w:cs="Segoe UI"/>
          <w:spacing w:val="-2"/>
          <w:sz w:val="22"/>
          <w:szCs w:val="22"/>
        </w:rPr>
        <w:t xml:space="preserve">can be </w:t>
      </w:r>
      <w:r w:rsidR="00D30DE9">
        <w:rPr>
          <w:rFonts w:ascii="Segoe UI" w:hAnsi="Segoe UI" w:cs="Segoe UI"/>
          <w:spacing w:val="-2"/>
          <w:sz w:val="22"/>
          <w:szCs w:val="22"/>
        </w:rPr>
        <w:t>cleaned</w:t>
      </w:r>
      <w:proofErr w:type="gramEnd"/>
      <w:r w:rsidR="00D30DE9">
        <w:rPr>
          <w:rFonts w:ascii="Segoe UI" w:hAnsi="Segoe UI" w:cs="Segoe UI"/>
          <w:spacing w:val="-2"/>
          <w:sz w:val="22"/>
          <w:szCs w:val="22"/>
        </w:rPr>
        <w:t xml:space="preserve">. Increased compliance with </w:t>
      </w:r>
      <w:r w:rsidR="00947986">
        <w:rPr>
          <w:rFonts w:ascii="Segoe UI" w:hAnsi="Segoe UI" w:cs="Segoe UI"/>
          <w:spacing w:val="-2"/>
          <w:sz w:val="22"/>
          <w:szCs w:val="22"/>
        </w:rPr>
        <w:t xml:space="preserve">masking, physical distancing, hand washing, etc. will be important. </w:t>
      </w:r>
    </w:p>
    <w:p w:rsidR="00842A06" w:rsidRPr="006A0207" w:rsidRDefault="00842A06" w:rsidP="00E60917">
      <w:pPr>
        <w:pStyle w:val="NormalWeb"/>
        <w:spacing w:before="0" w:beforeAutospacing="0" w:after="0" w:afterAutospacing="0"/>
        <w:ind w:left="2160"/>
        <w:rPr>
          <w:rFonts w:ascii="Segoe UI" w:hAnsi="Segoe UI" w:cs="Segoe UI"/>
          <w:i/>
          <w:iCs/>
          <w:sz w:val="22"/>
          <w:szCs w:val="22"/>
        </w:rPr>
      </w:pPr>
    </w:p>
    <w:p w:rsidR="00E60917" w:rsidRPr="006A0207" w:rsidRDefault="00E60917" w:rsidP="00E60917">
      <w:pPr>
        <w:numPr>
          <w:ilvl w:val="0"/>
          <w:numId w:val="3"/>
        </w:numPr>
        <w:rPr>
          <w:rFonts w:ascii="Segoe UI" w:eastAsia="Times New Roman" w:hAnsi="Segoe UI" w:cs="Segoe UI"/>
          <w:sz w:val="22"/>
          <w:szCs w:val="22"/>
        </w:rPr>
      </w:pPr>
      <w:r w:rsidRPr="006A0207">
        <w:rPr>
          <w:rFonts w:ascii="Segoe UI" w:eastAsia="Times New Roman" w:hAnsi="Segoe UI" w:cs="Segoe UI"/>
          <w:color w:val="000000"/>
          <w:sz w:val="22"/>
          <w:szCs w:val="22"/>
        </w:rPr>
        <w:t xml:space="preserve">To clarify...a person with </w:t>
      </w:r>
      <w:proofErr w:type="gramStart"/>
      <w:r w:rsidRPr="006A0207">
        <w:rPr>
          <w:rFonts w:ascii="Segoe UI" w:eastAsia="Times New Roman" w:hAnsi="Segoe UI" w:cs="Segoe UI"/>
          <w:color w:val="000000"/>
          <w:sz w:val="22"/>
          <w:szCs w:val="22"/>
        </w:rPr>
        <w:t>1</w:t>
      </w:r>
      <w:proofErr w:type="gramEnd"/>
      <w:r w:rsidRPr="006A0207">
        <w:rPr>
          <w:rFonts w:ascii="Segoe UI" w:eastAsia="Times New Roman" w:hAnsi="Segoe UI" w:cs="Segoe UI"/>
          <w:color w:val="000000"/>
          <w:sz w:val="22"/>
          <w:szCs w:val="22"/>
        </w:rPr>
        <w:t xml:space="preserve"> symptom from the first column or 2 from the second will need to have a test, wait for the result, and wait for 3 full days after those symptoms disappear to return to school, even if the COVID test is negative. (see chart on page 8 of guidance) What about people with chronic conditions that cause symptoms from the second column (ex. congestion and sore throat from allergies)? Can they be exempt from any of this if they have documentation from a physician?</w:t>
      </w:r>
    </w:p>
    <w:p w:rsidR="00FD19BD" w:rsidRPr="006A0207" w:rsidRDefault="00FD19BD" w:rsidP="00FD19BD">
      <w:pPr>
        <w:pStyle w:val="ListParagraph"/>
        <w:ind w:left="360"/>
        <w:rPr>
          <w:rFonts w:ascii="Segoe UI" w:hAnsi="Segoe UI" w:cs="Segoe UI"/>
          <w:i/>
          <w:spacing w:val="-2"/>
          <w:sz w:val="22"/>
          <w:szCs w:val="22"/>
        </w:rPr>
      </w:pPr>
    </w:p>
    <w:p w:rsidR="00FD19BD" w:rsidRPr="006A0207" w:rsidRDefault="00FD19BD" w:rsidP="00447B49">
      <w:pPr>
        <w:pStyle w:val="ListParagraph"/>
        <w:rPr>
          <w:rFonts w:ascii="Segoe UI" w:hAnsi="Segoe UI" w:cs="Segoe UI"/>
          <w:color w:val="000000"/>
          <w:sz w:val="22"/>
          <w:szCs w:val="22"/>
        </w:rPr>
      </w:pPr>
      <w:r w:rsidRPr="00447B49">
        <w:rPr>
          <w:rFonts w:ascii="Segoe UI" w:hAnsi="Segoe UI" w:cs="Segoe UI"/>
          <w:i/>
          <w:spacing w:val="-2"/>
          <w:sz w:val="22"/>
          <w:szCs w:val="22"/>
        </w:rPr>
        <w:t>Comment</w:t>
      </w:r>
      <w:r w:rsidRPr="00447B49">
        <w:rPr>
          <w:rFonts w:ascii="Segoe UI" w:hAnsi="Segoe UI" w:cs="Segoe UI"/>
          <w:spacing w:val="-2"/>
          <w:sz w:val="22"/>
          <w:szCs w:val="22"/>
        </w:rPr>
        <w:t xml:space="preserve">: </w:t>
      </w:r>
      <w:r w:rsidR="00447B49" w:rsidRPr="00447B49">
        <w:rPr>
          <w:rFonts w:ascii="Segoe UI" w:hAnsi="Segoe UI" w:cs="Segoe UI"/>
          <w:spacing w:val="-2"/>
          <w:sz w:val="22"/>
          <w:szCs w:val="22"/>
        </w:rPr>
        <w:t>Individuals</w:t>
      </w:r>
      <w:r w:rsidR="00447B49">
        <w:rPr>
          <w:rFonts w:ascii="Segoe UI" w:hAnsi="Segoe UI" w:cs="Segoe UI"/>
          <w:spacing w:val="-2"/>
          <w:sz w:val="22"/>
          <w:szCs w:val="22"/>
        </w:rPr>
        <w:t xml:space="preserve"> with chronic conditions that cause symptoms similar to those in the second column</w:t>
      </w:r>
      <w:r w:rsidR="00610739">
        <w:rPr>
          <w:rFonts w:ascii="Segoe UI" w:hAnsi="Segoe UI" w:cs="Segoe UI"/>
          <w:spacing w:val="-2"/>
          <w:sz w:val="22"/>
          <w:szCs w:val="22"/>
        </w:rPr>
        <w:t xml:space="preserve"> will be exempt with documentation from a healthcare provider. </w:t>
      </w:r>
      <w:r w:rsidR="00447B49">
        <w:rPr>
          <w:rFonts w:ascii="Segoe UI" w:hAnsi="Segoe UI" w:cs="Segoe UI"/>
          <w:spacing w:val="-2"/>
          <w:sz w:val="22"/>
          <w:szCs w:val="22"/>
        </w:rPr>
        <w:t>Added to updated guidance.</w:t>
      </w:r>
    </w:p>
    <w:p w:rsidR="00FD19BD" w:rsidRPr="006A0207" w:rsidRDefault="00FD19BD" w:rsidP="00FD19BD">
      <w:pPr>
        <w:rPr>
          <w:rFonts w:ascii="Segoe UI" w:eastAsia="Times New Roman" w:hAnsi="Segoe UI" w:cs="Segoe UI"/>
          <w:sz w:val="22"/>
          <w:szCs w:val="22"/>
        </w:rPr>
      </w:pPr>
    </w:p>
    <w:p w:rsidR="00E60917" w:rsidRPr="006A0207" w:rsidRDefault="00E60917" w:rsidP="00E60917">
      <w:pPr>
        <w:numPr>
          <w:ilvl w:val="0"/>
          <w:numId w:val="3"/>
        </w:numPr>
        <w:rPr>
          <w:rFonts w:ascii="Segoe UI" w:eastAsia="Times New Roman" w:hAnsi="Segoe UI" w:cs="Segoe UI"/>
          <w:sz w:val="22"/>
          <w:szCs w:val="22"/>
        </w:rPr>
      </w:pPr>
      <w:r w:rsidRPr="006A0207">
        <w:rPr>
          <w:rFonts w:ascii="Segoe UI" w:eastAsia="Times New Roman" w:hAnsi="Segoe UI" w:cs="Segoe UI"/>
          <w:color w:val="000000"/>
          <w:sz w:val="22"/>
          <w:szCs w:val="22"/>
        </w:rPr>
        <w:t xml:space="preserve">A person who is a close contact (symptomatic or not) with a COVID-19 positive person must be tested. Even when that test is negative, s/he must remain out of school for 14 days after the first exposure. Couldn’t this person be out longer than </w:t>
      </w:r>
      <w:proofErr w:type="gramStart"/>
      <w:r w:rsidRPr="006A0207">
        <w:rPr>
          <w:rFonts w:ascii="Segoe UI" w:eastAsia="Times New Roman" w:hAnsi="Segoe UI" w:cs="Segoe UI"/>
          <w:color w:val="000000"/>
          <w:sz w:val="22"/>
          <w:szCs w:val="22"/>
        </w:rPr>
        <w:t>someone</w:t>
      </w:r>
      <w:proofErr w:type="gramEnd"/>
      <w:r w:rsidRPr="006A0207">
        <w:rPr>
          <w:rFonts w:ascii="Segoe UI" w:eastAsia="Times New Roman" w:hAnsi="Segoe UI" w:cs="Segoe UI"/>
          <w:color w:val="000000"/>
          <w:sz w:val="22"/>
          <w:szCs w:val="22"/>
        </w:rPr>
        <w:t xml:space="preserve"> who is symptomatic (whether positive or negative for COVID) but not a close contact? (see chart on page 8) So theoretically, a student </w:t>
      </w:r>
      <w:proofErr w:type="gramStart"/>
      <w:r w:rsidRPr="006A0207">
        <w:rPr>
          <w:rFonts w:ascii="Segoe UI" w:eastAsia="Times New Roman" w:hAnsi="Segoe UI" w:cs="Segoe UI"/>
          <w:color w:val="000000"/>
          <w:sz w:val="22"/>
          <w:szCs w:val="22"/>
        </w:rPr>
        <w:t>could be sent</w:t>
      </w:r>
      <w:proofErr w:type="gramEnd"/>
      <w:r w:rsidRPr="006A0207">
        <w:rPr>
          <w:rFonts w:ascii="Segoe UI" w:eastAsia="Times New Roman" w:hAnsi="Segoe UI" w:cs="Segoe UI"/>
          <w:color w:val="000000"/>
          <w:sz w:val="22"/>
          <w:szCs w:val="22"/>
        </w:rPr>
        <w:t xml:space="preserve"> to the nurse, be found to be COVID-positive, and return to school earlier than a classmate or teacher?</w:t>
      </w:r>
    </w:p>
    <w:p w:rsidR="00581ACA" w:rsidRPr="006A0207" w:rsidRDefault="00581ACA" w:rsidP="00581ACA">
      <w:pPr>
        <w:ind w:left="360"/>
        <w:rPr>
          <w:rFonts w:ascii="Segoe UI" w:eastAsia="Times New Roman" w:hAnsi="Segoe UI" w:cs="Segoe UI"/>
          <w:color w:val="000000"/>
          <w:sz w:val="22"/>
          <w:szCs w:val="22"/>
        </w:rPr>
      </w:pPr>
    </w:p>
    <w:p w:rsidR="00174516" w:rsidRPr="006A0207" w:rsidRDefault="00581ACA" w:rsidP="00775310">
      <w:pPr>
        <w:ind w:left="720"/>
        <w:rPr>
          <w:rFonts w:ascii="Segoe UI" w:eastAsia="Times New Roman" w:hAnsi="Segoe UI" w:cs="Segoe UI"/>
          <w:color w:val="000000"/>
          <w:sz w:val="22"/>
          <w:szCs w:val="22"/>
        </w:rPr>
      </w:pPr>
      <w:r w:rsidRPr="006C289E">
        <w:rPr>
          <w:rFonts w:ascii="Segoe UI" w:hAnsi="Segoe UI" w:cs="Segoe UI"/>
          <w:i/>
          <w:spacing w:val="-2"/>
          <w:sz w:val="22"/>
          <w:szCs w:val="22"/>
        </w:rPr>
        <w:t>Comment</w:t>
      </w:r>
      <w:r w:rsidRPr="006C289E">
        <w:rPr>
          <w:rFonts w:ascii="Segoe UI" w:hAnsi="Segoe UI" w:cs="Segoe UI"/>
          <w:spacing w:val="-2"/>
          <w:sz w:val="22"/>
          <w:szCs w:val="22"/>
        </w:rPr>
        <w:t xml:space="preserve">: </w:t>
      </w:r>
      <w:r w:rsidR="00174516" w:rsidRPr="006C289E">
        <w:rPr>
          <w:rFonts w:ascii="Segoe UI" w:hAnsi="Segoe UI" w:cs="Segoe UI"/>
          <w:color w:val="000000"/>
          <w:sz w:val="22"/>
          <w:szCs w:val="22"/>
        </w:rPr>
        <w:t xml:space="preserve">The </w:t>
      </w:r>
      <w:r w:rsidR="00174516" w:rsidRPr="00775310">
        <w:rPr>
          <w:rFonts w:ascii="Segoe UI" w:hAnsi="Segoe UI" w:cs="Segoe UI"/>
          <w:color w:val="000000"/>
          <w:sz w:val="22"/>
          <w:szCs w:val="22"/>
          <w:u w:val="single"/>
        </w:rPr>
        <w:t>1</w:t>
      </w:r>
      <w:r w:rsidR="00174516" w:rsidRPr="00775310">
        <w:rPr>
          <w:rFonts w:ascii="Segoe UI" w:eastAsia="Times New Roman" w:hAnsi="Segoe UI" w:cs="Segoe UI"/>
          <w:color w:val="000000"/>
          <w:sz w:val="22"/>
          <w:szCs w:val="22"/>
          <w:u w:val="single"/>
        </w:rPr>
        <w:t>0 day period</w:t>
      </w:r>
      <w:r w:rsidR="00174516" w:rsidRPr="006A0207">
        <w:rPr>
          <w:rFonts w:ascii="Segoe UI" w:eastAsia="Times New Roman" w:hAnsi="Segoe UI" w:cs="Segoe UI"/>
          <w:color w:val="000000"/>
          <w:sz w:val="22"/>
          <w:szCs w:val="22"/>
        </w:rPr>
        <w:t xml:space="preserve"> focuses on the time during which an individual is contagious (estimated infection period). </w:t>
      </w:r>
      <w:r w:rsidR="00BE7BCE" w:rsidRPr="006A0207">
        <w:rPr>
          <w:rFonts w:ascii="Segoe UI" w:eastAsia="Times New Roman" w:hAnsi="Segoe UI" w:cs="Segoe UI"/>
          <w:color w:val="000000"/>
          <w:sz w:val="22"/>
          <w:szCs w:val="22"/>
        </w:rPr>
        <w:t xml:space="preserve">This is the focus </w:t>
      </w:r>
      <w:r w:rsidR="00FD19BD" w:rsidRPr="006A0207">
        <w:rPr>
          <w:rFonts w:ascii="Segoe UI" w:eastAsia="Times New Roman" w:hAnsi="Segoe UI" w:cs="Segoe UI"/>
          <w:color w:val="000000"/>
          <w:sz w:val="22"/>
          <w:szCs w:val="22"/>
        </w:rPr>
        <w:t xml:space="preserve">of individuals with a positive test result. This is also the focus for close contacts because the contact </w:t>
      </w:r>
      <w:proofErr w:type="gramStart"/>
      <w:r w:rsidR="00FD19BD" w:rsidRPr="006A0207">
        <w:rPr>
          <w:rFonts w:ascii="Segoe UI" w:eastAsia="Times New Roman" w:hAnsi="Segoe UI" w:cs="Segoe UI"/>
          <w:color w:val="000000"/>
          <w:sz w:val="22"/>
          <w:szCs w:val="22"/>
        </w:rPr>
        <w:t>has been exposed</w:t>
      </w:r>
      <w:proofErr w:type="gramEnd"/>
      <w:r w:rsidR="00FD19BD" w:rsidRPr="006A0207">
        <w:rPr>
          <w:rFonts w:ascii="Segoe UI" w:eastAsia="Times New Roman" w:hAnsi="Segoe UI" w:cs="Segoe UI"/>
          <w:color w:val="000000"/>
          <w:sz w:val="22"/>
          <w:szCs w:val="22"/>
        </w:rPr>
        <w:t xml:space="preserve"> and could develop the illness and become contagious.</w:t>
      </w:r>
      <w:r w:rsidR="00775310">
        <w:rPr>
          <w:rFonts w:ascii="Segoe UI" w:eastAsia="Times New Roman" w:hAnsi="Segoe UI" w:cs="Segoe UI"/>
          <w:color w:val="000000"/>
          <w:sz w:val="22"/>
          <w:szCs w:val="22"/>
        </w:rPr>
        <w:t xml:space="preserve"> </w:t>
      </w:r>
      <w:r w:rsidR="00174516" w:rsidRPr="006A0207">
        <w:rPr>
          <w:rFonts w:ascii="Segoe UI" w:eastAsia="Times New Roman" w:hAnsi="Segoe UI" w:cs="Segoe UI"/>
          <w:color w:val="000000"/>
          <w:sz w:val="22"/>
          <w:szCs w:val="22"/>
        </w:rPr>
        <w:t xml:space="preserve">The </w:t>
      </w:r>
      <w:proofErr w:type="gramStart"/>
      <w:r w:rsidR="00174516" w:rsidRPr="00775310">
        <w:rPr>
          <w:rFonts w:ascii="Segoe UI" w:eastAsia="Times New Roman" w:hAnsi="Segoe UI" w:cs="Segoe UI"/>
          <w:color w:val="000000"/>
          <w:sz w:val="22"/>
          <w:szCs w:val="22"/>
          <w:u w:val="single"/>
        </w:rPr>
        <w:t>14 day</w:t>
      </w:r>
      <w:proofErr w:type="gramEnd"/>
      <w:r w:rsidR="00174516" w:rsidRPr="00775310">
        <w:rPr>
          <w:rFonts w:ascii="Segoe UI" w:eastAsia="Times New Roman" w:hAnsi="Segoe UI" w:cs="Segoe UI"/>
          <w:color w:val="000000"/>
          <w:sz w:val="22"/>
          <w:szCs w:val="22"/>
          <w:u w:val="single"/>
        </w:rPr>
        <w:t xml:space="preserve"> period</w:t>
      </w:r>
      <w:r w:rsidR="00174516" w:rsidRPr="006A0207">
        <w:rPr>
          <w:rFonts w:ascii="Segoe UI" w:eastAsia="Times New Roman" w:hAnsi="Segoe UI" w:cs="Segoe UI"/>
          <w:color w:val="000000"/>
          <w:sz w:val="22"/>
          <w:szCs w:val="22"/>
        </w:rPr>
        <w:t xml:space="preserve"> focuses on the time between exposure and development of illness (estimated incubation period). These </w:t>
      </w:r>
      <w:proofErr w:type="gramStart"/>
      <w:r w:rsidR="00174516" w:rsidRPr="006A0207">
        <w:rPr>
          <w:rFonts w:ascii="Segoe UI" w:eastAsia="Times New Roman" w:hAnsi="Segoe UI" w:cs="Segoe UI"/>
          <w:color w:val="000000"/>
          <w:sz w:val="22"/>
          <w:szCs w:val="22"/>
        </w:rPr>
        <w:t>time frames</w:t>
      </w:r>
      <w:proofErr w:type="gramEnd"/>
      <w:r w:rsidR="00174516" w:rsidRPr="006A0207">
        <w:rPr>
          <w:rFonts w:ascii="Segoe UI" w:eastAsia="Times New Roman" w:hAnsi="Segoe UI" w:cs="Segoe UI"/>
          <w:color w:val="000000"/>
          <w:sz w:val="22"/>
          <w:szCs w:val="22"/>
        </w:rPr>
        <w:t xml:space="preserve"> are based upon currently known information.</w:t>
      </w:r>
      <w:r w:rsidR="00FD19BD" w:rsidRPr="006A0207">
        <w:rPr>
          <w:rFonts w:ascii="Segoe UI" w:eastAsia="Times New Roman" w:hAnsi="Segoe UI" w:cs="Segoe UI"/>
          <w:color w:val="000000"/>
          <w:sz w:val="22"/>
          <w:szCs w:val="22"/>
        </w:rPr>
        <w:t xml:space="preserve"> This is the focus for individuals without a positive test result.</w:t>
      </w:r>
      <w:r w:rsidR="00C80ADC">
        <w:rPr>
          <w:rFonts w:ascii="Segoe UI" w:eastAsia="Times New Roman" w:hAnsi="Segoe UI" w:cs="Segoe UI"/>
          <w:color w:val="000000"/>
          <w:sz w:val="22"/>
          <w:szCs w:val="22"/>
        </w:rPr>
        <w:t xml:space="preserve"> This information has been added to the updated guidance.</w:t>
      </w:r>
      <w:bookmarkStart w:id="0" w:name="_GoBack"/>
      <w:bookmarkEnd w:id="0"/>
    </w:p>
    <w:p w:rsidR="00581ACA" w:rsidRPr="006A0207" w:rsidRDefault="00581ACA" w:rsidP="00581ACA">
      <w:pPr>
        <w:ind w:left="360"/>
        <w:rPr>
          <w:rFonts w:ascii="Segoe UI" w:eastAsia="Times New Roman" w:hAnsi="Segoe UI" w:cs="Segoe UI"/>
          <w:sz w:val="22"/>
          <w:szCs w:val="22"/>
        </w:rPr>
      </w:pPr>
    </w:p>
    <w:p w:rsidR="00E60917" w:rsidRPr="006A0207" w:rsidRDefault="00E60917" w:rsidP="00E60917">
      <w:pPr>
        <w:numPr>
          <w:ilvl w:val="0"/>
          <w:numId w:val="3"/>
        </w:numPr>
        <w:rPr>
          <w:rStyle w:val="apple-tab-span"/>
          <w:rFonts w:ascii="Segoe UI" w:eastAsia="Times New Roman" w:hAnsi="Segoe UI" w:cs="Segoe UI"/>
          <w:sz w:val="22"/>
          <w:szCs w:val="22"/>
        </w:rPr>
      </w:pPr>
      <w:r w:rsidRPr="006A0207">
        <w:rPr>
          <w:rFonts w:ascii="Segoe UI" w:eastAsia="Times New Roman" w:hAnsi="Segoe UI" w:cs="Segoe UI"/>
          <w:color w:val="000000"/>
          <w:sz w:val="22"/>
          <w:szCs w:val="22"/>
        </w:rPr>
        <w:t xml:space="preserve">Page 9 – Chester County will notify the school - Will it be someone at the school building who </w:t>
      </w:r>
      <w:proofErr w:type="gramStart"/>
      <w:r w:rsidRPr="006A0207">
        <w:rPr>
          <w:rFonts w:ascii="Segoe UI" w:eastAsia="Times New Roman" w:hAnsi="Segoe UI" w:cs="Segoe UI"/>
          <w:color w:val="000000"/>
          <w:sz w:val="22"/>
          <w:szCs w:val="22"/>
        </w:rPr>
        <w:t>is notified</w:t>
      </w:r>
      <w:proofErr w:type="gramEnd"/>
      <w:r w:rsidRPr="006A0207">
        <w:rPr>
          <w:rFonts w:ascii="Segoe UI" w:eastAsia="Times New Roman" w:hAnsi="Segoe UI" w:cs="Segoe UI"/>
          <w:color w:val="000000"/>
          <w:sz w:val="22"/>
          <w:szCs w:val="22"/>
        </w:rPr>
        <w:t xml:space="preserve"> or someone at the district? If </w:t>
      </w:r>
      <w:proofErr w:type="gramStart"/>
      <w:r w:rsidRPr="006A0207">
        <w:rPr>
          <w:rFonts w:ascii="Segoe UI" w:eastAsia="Times New Roman" w:hAnsi="Segoe UI" w:cs="Segoe UI"/>
          <w:color w:val="000000"/>
          <w:sz w:val="22"/>
          <w:szCs w:val="22"/>
        </w:rPr>
        <w:t>it’s</w:t>
      </w:r>
      <w:proofErr w:type="gramEnd"/>
      <w:r w:rsidRPr="006A0207">
        <w:rPr>
          <w:rFonts w:ascii="Segoe UI" w:eastAsia="Times New Roman" w:hAnsi="Segoe UI" w:cs="Segoe UI"/>
          <w:color w:val="000000"/>
          <w:sz w:val="22"/>
          <w:szCs w:val="22"/>
        </w:rPr>
        <w:t xml:space="preserve"> someone at the school building, who will that person be? In either case, how </w:t>
      </w:r>
      <w:proofErr w:type="gramStart"/>
      <w:r w:rsidRPr="006A0207">
        <w:rPr>
          <w:rFonts w:ascii="Segoe UI" w:eastAsia="Times New Roman" w:hAnsi="Segoe UI" w:cs="Segoe UI"/>
          <w:color w:val="000000"/>
          <w:sz w:val="22"/>
          <w:szCs w:val="22"/>
        </w:rPr>
        <w:t>will s/he be notified</w:t>
      </w:r>
      <w:proofErr w:type="gramEnd"/>
      <w:r w:rsidRPr="006A0207">
        <w:rPr>
          <w:rFonts w:ascii="Segoe UI" w:eastAsia="Times New Roman" w:hAnsi="Segoe UI" w:cs="Segoe UI"/>
          <w:color w:val="000000"/>
          <w:sz w:val="22"/>
          <w:szCs w:val="22"/>
        </w:rPr>
        <w:t>? (</w:t>
      </w:r>
      <w:proofErr w:type="gramStart"/>
      <w:r w:rsidRPr="006A0207">
        <w:rPr>
          <w:rFonts w:ascii="Segoe UI" w:eastAsia="Times New Roman" w:hAnsi="Segoe UI" w:cs="Segoe UI"/>
          <w:color w:val="000000"/>
          <w:sz w:val="22"/>
          <w:szCs w:val="22"/>
        </w:rPr>
        <w:t>phone</w:t>
      </w:r>
      <w:proofErr w:type="gramEnd"/>
      <w:r w:rsidRPr="006A0207">
        <w:rPr>
          <w:rFonts w:ascii="Segoe UI" w:eastAsia="Times New Roman" w:hAnsi="Segoe UI" w:cs="Segoe UI"/>
          <w:color w:val="000000"/>
          <w:sz w:val="22"/>
          <w:szCs w:val="22"/>
        </w:rPr>
        <w:t xml:space="preserve">, email, shared list?)  </w:t>
      </w:r>
      <w:r w:rsidRPr="006A0207">
        <w:rPr>
          <w:rStyle w:val="apple-tab-span"/>
          <w:rFonts w:ascii="Segoe UI" w:eastAsia="Times New Roman" w:hAnsi="Segoe UI" w:cs="Segoe UI"/>
          <w:color w:val="000000"/>
          <w:sz w:val="22"/>
          <w:szCs w:val="22"/>
        </w:rPr>
        <w:t>How will Chester County determine this information?</w:t>
      </w:r>
    </w:p>
    <w:p w:rsidR="00581ACA" w:rsidRPr="006A0207" w:rsidRDefault="00581ACA" w:rsidP="00581ACA">
      <w:pPr>
        <w:ind w:left="360"/>
        <w:rPr>
          <w:rFonts w:ascii="Segoe UI" w:eastAsia="Times New Roman" w:hAnsi="Segoe UI" w:cs="Segoe UI"/>
          <w:sz w:val="22"/>
          <w:szCs w:val="22"/>
        </w:rPr>
      </w:pPr>
    </w:p>
    <w:p w:rsidR="00581ACA" w:rsidRPr="006A0207" w:rsidRDefault="00581ACA" w:rsidP="00581ACA">
      <w:pPr>
        <w:ind w:firstLine="720"/>
        <w:rPr>
          <w:rFonts w:ascii="Segoe UI" w:hAnsi="Segoe UI" w:cs="Segoe UI"/>
          <w:spacing w:val="-2"/>
          <w:sz w:val="22"/>
          <w:szCs w:val="22"/>
        </w:rPr>
      </w:pPr>
      <w:r w:rsidRPr="00FA42D8">
        <w:rPr>
          <w:rFonts w:ascii="Segoe UI" w:hAnsi="Segoe UI" w:cs="Segoe UI"/>
          <w:i/>
          <w:spacing w:val="-2"/>
          <w:sz w:val="22"/>
          <w:szCs w:val="22"/>
        </w:rPr>
        <w:t>Comment</w:t>
      </w:r>
      <w:r w:rsidRPr="00FA42D8">
        <w:rPr>
          <w:rFonts w:ascii="Segoe UI" w:hAnsi="Segoe UI" w:cs="Segoe UI"/>
          <w:spacing w:val="-2"/>
          <w:sz w:val="22"/>
          <w:szCs w:val="22"/>
        </w:rPr>
        <w:t xml:space="preserve">: </w:t>
      </w:r>
      <w:r w:rsidR="007328C3" w:rsidRPr="00FA42D8">
        <w:rPr>
          <w:rFonts w:ascii="Segoe UI" w:hAnsi="Segoe UI" w:cs="Segoe UI"/>
          <w:spacing w:val="-2"/>
          <w:sz w:val="22"/>
          <w:szCs w:val="22"/>
        </w:rPr>
        <w:t>Included</w:t>
      </w:r>
      <w:r w:rsidR="007328C3">
        <w:rPr>
          <w:rFonts w:ascii="Segoe UI" w:hAnsi="Segoe UI" w:cs="Segoe UI"/>
          <w:spacing w:val="-2"/>
          <w:sz w:val="22"/>
          <w:szCs w:val="22"/>
        </w:rPr>
        <w:t xml:space="preserve"> in updated guidance.</w:t>
      </w:r>
      <w:r w:rsidR="00775310">
        <w:rPr>
          <w:rFonts w:ascii="Segoe UI" w:hAnsi="Segoe UI" w:cs="Segoe UI"/>
          <w:spacing w:val="-2"/>
          <w:sz w:val="22"/>
          <w:szCs w:val="22"/>
        </w:rPr>
        <w:t xml:space="preserve"> </w:t>
      </w:r>
    </w:p>
    <w:p w:rsidR="00581ACA" w:rsidRPr="006A0207" w:rsidRDefault="00581ACA" w:rsidP="00581ACA">
      <w:pPr>
        <w:ind w:left="360"/>
        <w:rPr>
          <w:rFonts w:ascii="Segoe UI" w:eastAsia="Times New Roman" w:hAnsi="Segoe UI" w:cs="Segoe UI"/>
          <w:sz w:val="22"/>
          <w:szCs w:val="22"/>
        </w:rPr>
      </w:pPr>
    </w:p>
    <w:p w:rsidR="00E60917" w:rsidRPr="006A0207" w:rsidRDefault="00E60917" w:rsidP="00E60917">
      <w:pPr>
        <w:numPr>
          <w:ilvl w:val="0"/>
          <w:numId w:val="3"/>
        </w:numPr>
        <w:rPr>
          <w:rFonts w:ascii="Segoe UI" w:eastAsia="Times New Roman" w:hAnsi="Segoe UI" w:cs="Segoe UI"/>
          <w:sz w:val="22"/>
          <w:szCs w:val="22"/>
        </w:rPr>
      </w:pPr>
      <w:r w:rsidRPr="006A0207">
        <w:rPr>
          <w:rFonts w:ascii="Segoe UI" w:eastAsia="Times New Roman" w:hAnsi="Segoe UI" w:cs="Segoe UI"/>
          <w:color w:val="000000"/>
          <w:sz w:val="22"/>
          <w:szCs w:val="22"/>
        </w:rPr>
        <w:t xml:space="preserve">What are we going to do as a district with isolation rooms? It is not likely there is a separate space from the nurse’s office. Specific guidance </w:t>
      </w:r>
      <w:proofErr w:type="gramStart"/>
      <w:r w:rsidRPr="006A0207">
        <w:rPr>
          <w:rFonts w:ascii="Segoe UI" w:eastAsia="Times New Roman" w:hAnsi="Segoe UI" w:cs="Segoe UI"/>
          <w:color w:val="000000"/>
          <w:sz w:val="22"/>
          <w:szCs w:val="22"/>
        </w:rPr>
        <w:t>would be appreciated</w:t>
      </w:r>
      <w:proofErr w:type="gramEnd"/>
      <w:r w:rsidRPr="006A0207">
        <w:rPr>
          <w:rFonts w:ascii="Segoe UI" w:eastAsia="Times New Roman" w:hAnsi="Segoe UI" w:cs="Segoe UI"/>
          <w:color w:val="000000"/>
          <w:sz w:val="22"/>
          <w:szCs w:val="22"/>
        </w:rPr>
        <w:t>.</w:t>
      </w:r>
    </w:p>
    <w:p w:rsidR="00581ACA" w:rsidRPr="006A0207" w:rsidRDefault="00581ACA" w:rsidP="00581ACA">
      <w:pPr>
        <w:rPr>
          <w:rFonts w:ascii="Segoe UI" w:eastAsia="Times New Roman" w:hAnsi="Segoe UI" w:cs="Segoe UI"/>
          <w:sz w:val="22"/>
          <w:szCs w:val="22"/>
        </w:rPr>
      </w:pPr>
    </w:p>
    <w:p w:rsidR="00581ACA" w:rsidRPr="006A0207" w:rsidRDefault="00581ACA" w:rsidP="00FC7E14">
      <w:pPr>
        <w:ind w:left="720"/>
        <w:rPr>
          <w:rFonts w:ascii="Segoe UI" w:hAnsi="Segoe UI" w:cs="Segoe UI"/>
          <w:spacing w:val="-2"/>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w:t>
      </w:r>
      <w:r w:rsidR="00616E24">
        <w:rPr>
          <w:rFonts w:ascii="Segoe UI" w:hAnsi="Segoe UI" w:cs="Segoe UI"/>
          <w:spacing w:val="-2"/>
          <w:sz w:val="22"/>
          <w:szCs w:val="22"/>
        </w:rPr>
        <w:t>Added to updated guidance.</w:t>
      </w:r>
      <w:r w:rsidR="009B40E5">
        <w:rPr>
          <w:rFonts w:ascii="Segoe UI" w:hAnsi="Segoe UI" w:cs="Segoe UI"/>
          <w:spacing w:val="-2"/>
          <w:sz w:val="22"/>
          <w:szCs w:val="22"/>
        </w:rPr>
        <w:t xml:space="preserve"> </w:t>
      </w:r>
    </w:p>
    <w:p w:rsidR="00581ACA" w:rsidRPr="006A0207" w:rsidRDefault="00581ACA" w:rsidP="00581ACA">
      <w:pPr>
        <w:rPr>
          <w:rFonts w:ascii="Segoe UI" w:eastAsia="Times New Roman" w:hAnsi="Segoe UI" w:cs="Segoe UI"/>
          <w:sz w:val="22"/>
          <w:szCs w:val="22"/>
        </w:rPr>
      </w:pPr>
    </w:p>
    <w:p w:rsidR="00E60917" w:rsidRPr="006A0207" w:rsidRDefault="00E60917" w:rsidP="00E60917">
      <w:pPr>
        <w:numPr>
          <w:ilvl w:val="0"/>
          <w:numId w:val="3"/>
        </w:numPr>
        <w:rPr>
          <w:rFonts w:ascii="Segoe UI" w:eastAsia="Times New Roman" w:hAnsi="Segoe UI" w:cs="Segoe UI"/>
          <w:sz w:val="22"/>
          <w:szCs w:val="22"/>
        </w:rPr>
      </w:pPr>
      <w:r w:rsidRPr="006A0207">
        <w:rPr>
          <w:rFonts w:ascii="Segoe UI" w:eastAsia="Times New Roman" w:hAnsi="Segoe UI" w:cs="Segoe UI"/>
          <w:color w:val="000000"/>
          <w:sz w:val="22"/>
          <w:szCs w:val="22"/>
        </w:rPr>
        <w:t xml:space="preserve">Will we as a district send a student or staff member home with </w:t>
      </w:r>
      <w:proofErr w:type="gramStart"/>
      <w:r w:rsidRPr="006A0207">
        <w:rPr>
          <w:rFonts w:ascii="Segoe UI" w:eastAsia="Times New Roman" w:hAnsi="Segoe UI" w:cs="Segoe UI"/>
          <w:color w:val="000000"/>
          <w:sz w:val="22"/>
          <w:szCs w:val="22"/>
        </w:rPr>
        <w:t>1</w:t>
      </w:r>
      <w:proofErr w:type="gramEnd"/>
      <w:r w:rsidRPr="006A0207">
        <w:rPr>
          <w:rFonts w:ascii="Segoe UI" w:eastAsia="Times New Roman" w:hAnsi="Segoe UI" w:cs="Segoe UI"/>
          <w:color w:val="000000"/>
          <w:sz w:val="22"/>
          <w:szCs w:val="22"/>
        </w:rPr>
        <w:t xml:space="preserve"> symptom from the first column or 2 from the second column?</w:t>
      </w:r>
    </w:p>
    <w:p w:rsidR="00067ADF" w:rsidRPr="006A0207" w:rsidRDefault="00067ADF" w:rsidP="00067ADF">
      <w:pPr>
        <w:ind w:firstLine="720"/>
        <w:rPr>
          <w:rFonts w:ascii="Segoe UI" w:hAnsi="Segoe UI" w:cs="Segoe UI"/>
          <w:i/>
          <w:spacing w:val="-2"/>
          <w:sz w:val="22"/>
          <w:szCs w:val="22"/>
        </w:rPr>
      </w:pPr>
    </w:p>
    <w:p w:rsidR="00581ACA" w:rsidRPr="006A0207" w:rsidRDefault="00067ADF" w:rsidP="00067ADF">
      <w:pPr>
        <w:ind w:firstLine="720"/>
        <w:rPr>
          <w:rFonts w:ascii="Segoe UI" w:hAnsi="Segoe UI" w:cs="Segoe UI"/>
          <w:spacing w:val="-2"/>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w:t>
      </w:r>
      <w:r w:rsidR="00581ACA" w:rsidRPr="006A0207">
        <w:rPr>
          <w:rFonts w:ascii="Segoe UI" w:hAnsi="Segoe UI" w:cs="Segoe UI"/>
          <w:spacing w:val="-2"/>
          <w:sz w:val="22"/>
          <w:szCs w:val="22"/>
        </w:rPr>
        <w:t>Yes.</w:t>
      </w:r>
    </w:p>
    <w:p w:rsidR="00581ACA" w:rsidRPr="006A0207" w:rsidRDefault="00581ACA" w:rsidP="00581ACA">
      <w:pPr>
        <w:shd w:val="clear" w:color="auto" w:fill="FFFFFF"/>
        <w:spacing w:before="100" w:beforeAutospacing="1" w:line="252" w:lineRule="auto"/>
        <w:ind w:left="1170"/>
        <w:rPr>
          <w:rFonts w:ascii="Segoe UI" w:hAnsi="Segoe UI" w:cs="Segoe UI"/>
          <w:sz w:val="22"/>
          <w:szCs w:val="22"/>
        </w:rPr>
      </w:pPr>
      <w:r w:rsidRPr="006A0207">
        <w:rPr>
          <w:rFonts w:ascii="Segoe UI" w:hAnsi="Segoe UI" w:cs="Segoe UI"/>
          <w:sz w:val="22"/>
          <w:szCs w:val="22"/>
        </w:rPr>
        <w:t xml:space="preserve">"Has Symptoms” is defined as having 1 or more symptom(s) in Group A </w:t>
      </w:r>
    </w:p>
    <w:p w:rsidR="00581ACA" w:rsidRPr="006A0207" w:rsidRDefault="00581ACA" w:rsidP="00581ACA">
      <w:pPr>
        <w:shd w:val="clear" w:color="auto" w:fill="FFFFFF"/>
        <w:spacing w:line="252" w:lineRule="auto"/>
        <w:ind w:left="1440"/>
        <w:rPr>
          <w:rFonts w:ascii="Segoe UI" w:hAnsi="Segoe UI" w:cs="Segoe UI"/>
          <w:sz w:val="22"/>
          <w:szCs w:val="22"/>
        </w:rPr>
      </w:pPr>
      <w:r w:rsidRPr="006A0207">
        <w:rPr>
          <w:rFonts w:ascii="Segoe UI" w:hAnsi="Segoe UI" w:cs="Segoe UI"/>
          <w:b/>
          <w:sz w:val="22"/>
          <w:szCs w:val="22"/>
        </w:rPr>
        <w:t>OR</w:t>
      </w:r>
      <w:r w:rsidRPr="006A0207">
        <w:rPr>
          <w:rFonts w:ascii="Segoe UI" w:hAnsi="Segoe UI" w:cs="Segoe UI"/>
          <w:sz w:val="22"/>
          <w:szCs w:val="22"/>
        </w:rPr>
        <w:t xml:space="preserve"> 2 or more symptoms in Group B </w:t>
      </w:r>
    </w:p>
    <w:p w:rsidR="00581ACA" w:rsidRPr="006A0207" w:rsidRDefault="00581ACA" w:rsidP="00581ACA">
      <w:pPr>
        <w:shd w:val="clear" w:color="auto" w:fill="FFFFFF"/>
        <w:spacing w:line="252" w:lineRule="auto"/>
        <w:ind w:left="1440"/>
        <w:rPr>
          <w:rFonts w:ascii="Segoe UI" w:hAnsi="Segoe UI" w:cs="Segoe UI"/>
          <w:sz w:val="22"/>
          <w:szCs w:val="22"/>
        </w:rPr>
      </w:pPr>
      <w:proofErr w:type="gramStart"/>
      <w:r w:rsidRPr="006A0207">
        <w:rPr>
          <w:rFonts w:ascii="Segoe UI" w:hAnsi="Segoe UI" w:cs="Segoe UI"/>
          <w:b/>
          <w:sz w:val="22"/>
          <w:szCs w:val="22"/>
        </w:rPr>
        <w:t>OR</w:t>
      </w:r>
      <w:proofErr w:type="gramEnd"/>
      <w:r w:rsidRPr="006A0207">
        <w:rPr>
          <w:rFonts w:ascii="Segoe UI" w:hAnsi="Segoe UI" w:cs="Segoe UI"/>
          <w:b/>
          <w:sz w:val="22"/>
          <w:szCs w:val="22"/>
        </w:rPr>
        <w:t xml:space="preserve"> </w:t>
      </w:r>
      <w:r w:rsidRPr="006A0207">
        <w:rPr>
          <w:rFonts w:ascii="Segoe UI" w:hAnsi="Segoe UI" w:cs="Segoe UI"/>
          <w:sz w:val="22"/>
          <w:szCs w:val="22"/>
        </w:rPr>
        <w:t>Yes to medication to suppress a fever.</w:t>
      </w:r>
    </w:p>
    <w:p w:rsidR="00067ADF" w:rsidRPr="006A0207" w:rsidRDefault="00067ADF" w:rsidP="00067ADF">
      <w:pPr>
        <w:ind w:left="360"/>
        <w:rPr>
          <w:rFonts w:ascii="Segoe UI" w:eastAsia="Times New Roman" w:hAnsi="Segoe UI" w:cs="Segoe UI"/>
          <w:sz w:val="22"/>
          <w:szCs w:val="22"/>
        </w:rPr>
      </w:pPr>
    </w:p>
    <w:p w:rsidR="00E60917" w:rsidRPr="006A0207" w:rsidRDefault="00E60917" w:rsidP="00E60917">
      <w:pPr>
        <w:numPr>
          <w:ilvl w:val="0"/>
          <w:numId w:val="3"/>
        </w:numPr>
        <w:rPr>
          <w:rFonts w:ascii="Segoe UI" w:eastAsia="Times New Roman" w:hAnsi="Segoe UI" w:cs="Segoe UI"/>
          <w:sz w:val="22"/>
          <w:szCs w:val="22"/>
        </w:rPr>
      </w:pPr>
      <w:r w:rsidRPr="006A0207">
        <w:rPr>
          <w:rFonts w:ascii="Segoe UI" w:eastAsia="Times New Roman" w:hAnsi="Segoe UI" w:cs="Segoe UI"/>
          <w:color w:val="000000"/>
          <w:sz w:val="22"/>
          <w:szCs w:val="22"/>
        </w:rPr>
        <w:t xml:space="preserve">What will be the response time if a district needs to contact the Chester County Health Department for support? Districts and IU believe there needs to be urgency if there is a potential case to get guidance and support in an </w:t>
      </w:r>
      <w:proofErr w:type="spellStart"/>
      <w:r w:rsidRPr="006A0207">
        <w:rPr>
          <w:rFonts w:ascii="Segoe UI" w:eastAsia="Times New Roman" w:hAnsi="Segoe UI" w:cs="Segoe UI"/>
          <w:color w:val="000000"/>
          <w:sz w:val="22"/>
          <w:szCs w:val="22"/>
        </w:rPr>
        <w:t>expediated</w:t>
      </w:r>
      <w:proofErr w:type="spellEnd"/>
      <w:r w:rsidRPr="006A0207">
        <w:rPr>
          <w:rFonts w:ascii="Segoe UI" w:eastAsia="Times New Roman" w:hAnsi="Segoe UI" w:cs="Segoe UI"/>
          <w:color w:val="000000"/>
          <w:sz w:val="22"/>
          <w:szCs w:val="22"/>
        </w:rPr>
        <w:t xml:space="preserve"> manner. </w:t>
      </w:r>
    </w:p>
    <w:p w:rsidR="008A698F" w:rsidRPr="006A0207" w:rsidRDefault="008A698F" w:rsidP="008A698F">
      <w:pPr>
        <w:pStyle w:val="ListParagraph"/>
        <w:ind w:left="360"/>
        <w:rPr>
          <w:rFonts w:ascii="Segoe UI" w:hAnsi="Segoe UI" w:cs="Segoe UI"/>
          <w:i/>
          <w:spacing w:val="-2"/>
          <w:sz w:val="22"/>
          <w:szCs w:val="22"/>
        </w:rPr>
      </w:pPr>
    </w:p>
    <w:p w:rsidR="008A698F" w:rsidRPr="006A0207" w:rsidRDefault="008A698F" w:rsidP="000716C5">
      <w:pPr>
        <w:pStyle w:val="ListParagraph"/>
        <w:rPr>
          <w:rFonts w:ascii="Segoe UI" w:eastAsia="Times New Roman" w:hAnsi="Segoe UI" w:cs="Segoe UI"/>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A team at the Health Department </w:t>
      </w:r>
      <w:proofErr w:type="gramStart"/>
      <w:r w:rsidRPr="006A0207">
        <w:rPr>
          <w:rFonts w:ascii="Segoe UI" w:hAnsi="Segoe UI" w:cs="Segoe UI"/>
          <w:spacing w:val="-2"/>
          <w:sz w:val="22"/>
          <w:szCs w:val="22"/>
        </w:rPr>
        <w:t xml:space="preserve">will be </w:t>
      </w:r>
      <w:r w:rsidR="000716C5" w:rsidRPr="006A0207">
        <w:rPr>
          <w:rFonts w:ascii="Segoe UI" w:hAnsi="Segoe UI" w:cs="Segoe UI"/>
          <w:spacing w:val="-2"/>
          <w:sz w:val="22"/>
          <w:szCs w:val="22"/>
        </w:rPr>
        <w:t>established</w:t>
      </w:r>
      <w:proofErr w:type="gramEnd"/>
      <w:r w:rsidR="000716C5" w:rsidRPr="006A0207">
        <w:rPr>
          <w:rFonts w:ascii="Segoe UI" w:hAnsi="Segoe UI" w:cs="Segoe UI"/>
          <w:spacing w:val="-2"/>
          <w:sz w:val="22"/>
          <w:szCs w:val="22"/>
        </w:rPr>
        <w:t xml:space="preserve"> to specifically </w:t>
      </w:r>
      <w:r w:rsidRPr="006A0207">
        <w:rPr>
          <w:rFonts w:ascii="Segoe UI" w:hAnsi="Segoe UI" w:cs="Segoe UI"/>
          <w:spacing w:val="-2"/>
          <w:sz w:val="22"/>
          <w:szCs w:val="22"/>
        </w:rPr>
        <w:t xml:space="preserve">support </w:t>
      </w:r>
      <w:r w:rsidR="000716C5" w:rsidRPr="006A0207">
        <w:rPr>
          <w:rFonts w:ascii="Segoe UI" w:hAnsi="Segoe UI" w:cs="Segoe UI"/>
          <w:spacing w:val="-2"/>
          <w:sz w:val="22"/>
          <w:szCs w:val="22"/>
        </w:rPr>
        <w:t xml:space="preserve">schools. Response time will be as immediate as possible. It will be imperative that each school district </w:t>
      </w:r>
      <w:r w:rsidR="00874F65" w:rsidRPr="006A0207">
        <w:rPr>
          <w:rFonts w:ascii="Segoe UI" w:hAnsi="Segoe UI" w:cs="Segoe UI"/>
          <w:spacing w:val="-2"/>
          <w:sz w:val="22"/>
          <w:szCs w:val="22"/>
        </w:rPr>
        <w:t xml:space="preserve">have a point of contact </w:t>
      </w:r>
      <w:r w:rsidR="00067ADF" w:rsidRPr="006A0207">
        <w:rPr>
          <w:rFonts w:ascii="Segoe UI" w:hAnsi="Segoe UI" w:cs="Segoe UI"/>
          <w:spacing w:val="-2"/>
          <w:sz w:val="22"/>
          <w:szCs w:val="22"/>
        </w:rPr>
        <w:t xml:space="preserve">for Health Department </w:t>
      </w:r>
      <w:r w:rsidR="00FA42D8" w:rsidRPr="006A0207">
        <w:rPr>
          <w:rFonts w:ascii="Segoe UI" w:hAnsi="Segoe UI" w:cs="Segoe UI"/>
          <w:spacing w:val="-2"/>
          <w:sz w:val="22"/>
          <w:szCs w:val="22"/>
        </w:rPr>
        <w:t>communications</w:t>
      </w:r>
      <w:r w:rsidR="00067ADF" w:rsidRPr="006A0207">
        <w:rPr>
          <w:rFonts w:ascii="Segoe UI" w:hAnsi="Segoe UI" w:cs="Segoe UI"/>
          <w:spacing w:val="-2"/>
          <w:sz w:val="22"/>
          <w:szCs w:val="22"/>
        </w:rPr>
        <w:t>.</w:t>
      </w:r>
      <w:r w:rsidR="00874F65" w:rsidRPr="006A0207">
        <w:rPr>
          <w:rFonts w:ascii="Segoe UI" w:hAnsi="Segoe UI" w:cs="Segoe UI"/>
          <w:spacing w:val="-2"/>
          <w:sz w:val="22"/>
          <w:szCs w:val="22"/>
        </w:rPr>
        <w:t xml:space="preserve"> </w:t>
      </w:r>
      <w:r w:rsidR="000716C5" w:rsidRPr="006A0207">
        <w:rPr>
          <w:rFonts w:ascii="Segoe UI" w:hAnsi="Segoe UI" w:cs="Segoe UI"/>
          <w:spacing w:val="-2"/>
          <w:sz w:val="22"/>
          <w:szCs w:val="22"/>
        </w:rPr>
        <w:t xml:space="preserve"> </w:t>
      </w:r>
      <w:r w:rsidR="000C58C4">
        <w:rPr>
          <w:rFonts w:ascii="Segoe UI" w:hAnsi="Segoe UI" w:cs="Segoe UI"/>
          <w:spacing w:val="-2"/>
          <w:sz w:val="22"/>
          <w:szCs w:val="22"/>
        </w:rPr>
        <w:t xml:space="preserve">This </w:t>
      </w:r>
      <w:proofErr w:type="gramStart"/>
      <w:r w:rsidR="000C58C4">
        <w:rPr>
          <w:rFonts w:ascii="Segoe UI" w:hAnsi="Segoe UI" w:cs="Segoe UI"/>
          <w:spacing w:val="-2"/>
          <w:sz w:val="22"/>
          <w:szCs w:val="22"/>
        </w:rPr>
        <w:t>has been added</w:t>
      </w:r>
      <w:proofErr w:type="gramEnd"/>
      <w:r w:rsidR="000C58C4">
        <w:rPr>
          <w:rFonts w:ascii="Segoe UI" w:hAnsi="Segoe UI" w:cs="Segoe UI"/>
          <w:spacing w:val="-2"/>
          <w:sz w:val="22"/>
          <w:szCs w:val="22"/>
        </w:rPr>
        <w:t xml:space="preserve"> to the updated guidance.</w:t>
      </w:r>
    </w:p>
    <w:p w:rsidR="008A698F" w:rsidRPr="006A0207" w:rsidRDefault="008A698F" w:rsidP="000716C5">
      <w:pPr>
        <w:ind w:left="360"/>
        <w:rPr>
          <w:rFonts w:ascii="Segoe UI" w:eastAsia="Times New Roman" w:hAnsi="Segoe UI" w:cs="Segoe UI"/>
          <w:sz w:val="22"/>
          <w:szCs w:val="22"/>
        </w:rPr>
      </w:pPr>
    </w:p>
    <w:p w:rsidR="00E60917" w:rsidRPr="006A0207" w:rsidRDefault="00E60917" w:rsidP="00E60917">
      <w:pPr>
        <w:numPr>
          <w:ilvl w:val="0"/>
          <w:numId w:val="3"/>
        </w:numPr>
        <w:rPr>
          <w:rFonts w:ascii="Segoe UI" w:eastAsia="Times New Roman" w:hAnsi="Segoe UI" w:cs="Segoe UI"/>
          <w:sz w:val="22"/>
          <w:szCs w:val="22"/>
        </w:rPr>
      </w:pPr>
      <w:r w:rsidRPr="006A0207">
        <w:rPr>
          <w:rFonts w:ascii="Segoe UI" w:eastAsia="Times New Roman" w:hAnsi="Segoe UI" w:cs="Segoe UI"/>
          <w:sz w:val="22"/>
          <w:szCs w:val="22"/>
        </w:rPr>
        <w:t xml:space="preserve">If an adult is working alone in an office, and masks are mandatory, </w:t>
      </w:r>
      <w:proofErr w:type="gramStart"/>
      <w:r w:rsidRPr="006A0207">
        <w:rPr>
          <w:rFonts w:ascii="Segoe UI" w:eastAsia="Times New Roman" w:hAnsi="Segoe UI" w:cs="Segoe UI"/>
          <w:sz w:val="22"/>
          <w:szCs w:val="22"/>
        </w:rPr>
        <w:t>must the mask be worn</w:t>
      </w:r>
      <w:proofErr w:type="gramEnd"/>
      <w:r w:rsidRPr="006A0207">
        <w:rPr>
          <w:rFonts w:ascii="Segoe UI" w:eastAsia="Times New Roman" w:hAnsi="Segoe UI" w:cs="Segoe UI"/>
          <w:sz w:val="22"/>
          <w:szCs w:val="22"/>
        </w:rPr>
        <w:t xml:space="preserve"> when nobody else is present in the room?</w:t>
      </w:r>
    </w:p>
    <w:p w:rsidR="00E60917" w:rsidRPr="006A0207" w:rsidRDefault="00E60917" w:rsidP="00E60917">
      <w:pPr>
        <w:ind w:left="360" w:firstLine="360"/>
        <w:rPr>
          <w:rFonts w:ascii="Segoe UI" w:eastAsia="Times New Roman" w:hAnsi="Segoe UI" w:cs="Segoe UI"/>
          <w:sz w:val="22"/>
          <w:szCs w:val="22"/>
        </w:rPr>
      </w:pPr>
    </w:p>
    <w:p w:rsidR="00E60917" w:rsidRPr="006A0207" w:rsidRDefault="00E60917" w:rsidP="000C58C4">
      <w:pPr>
        <w:ind w:left="360" w:firstLine="360"/>
        <w:rPr>
          <w:rFonts w:ascii="Segoe UI" w:eastAsia="Times New Roman" w:hAnsi="Segoe UI" w:cs="Segoe UI"/>
          <w:sz w:val="22"/>
          <w:szCs w:val="22"/>
        </w:rPr>
      </w:pPr>
      <w:r w:rsidRPr="006A0207">
        <w:rPr>
          <w:rFonts w:ascii="Segoe UI" w:hAnsi="Segoe UI" w:cs="Segoe UI"/>
          <w:i/>
          <w:spacing w:val="-2"/>
          <w:sz w:val="22"/>
          <w:szCs w:val="22"/>
        </w:rPr>
        <w:t>Comment</w:t>
      </w:r>
      <w:r w:rsidRPr="006A0207">
        <w:rPr>
          <w:rFonts w:ascii="Segoe UI" w:hAnsi="Segoe UI" w:cs="Segoe UI"/>
          <w:spacing w:val="-2"/>
          <w:sz w:val="22"/>
          <w:szCs w:val="22"/>
        </w:rPr>
        <w:t xml:space="preserve">: </w:t>
      </w:r>
      <w:r w:rsidR="000C58C4" w:rsidRPr="00FA42D8">
        <w:rPr>
          <w:rFonts w:ascii="Segoe UI" w:hAnsi="Segoe UI" w:cs="Segoe UI"/>
          <w:spacing w:val="-2"/>
          <w:sz w:val="22"/>
          <w:szCs w:val="22"/>
        </w:rPr>
        <w:t>Included</w:t>
      </w:r>
      <w:r w:rsidR="000C58C4">
        <w:rPr>
          <w:rFonts w:ascii="Segoe UI" w:hAnsi="Segoe UI" w:cs="Segoe UI"/>
          <w:spacing w:val="-2"/>
          <w:sz w:val="22"/>
          <w:szCs w:val="22"/>
        </w:rPr>
        <w:t xml:space="preserve"> in updated guidance.</w:t>
      </w:r>
    </w:p>
    <w:p w:rsidR="00E60917" w:rsidRPr="006A0207" w:rsidRDefault="00E60917">
      <w:pPr>
        <w:rPr>
          <w:rFonts w:ascii="Segoe UI" w:hAnsi="Segoe UI" w:cs="Segoe UI"/>
          <w:sz w:val="22"/>
          <w:szCs w:val="22"/>
        </w:rPr>
      </w:pPr>
    </w:p>
    <w:sectPr w:rsidR="00E60917" w:rsidRPr="006A02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DF" w:rsidRDefault="00746EDF" w:rsidP="00746EDF">
      <w:r>
        <w:separator/>
      </w:r>
    </w:p>
  </w:endnote>
  <w:endnote w:type="continuationSeparator" w:id="0">
    <w:p w:rsidR="00746EDF" w:rsidRDefault="00746EDF" w:rsidP="0074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551761"/>
      <w:docPartObj>
        <w:docPartGallery w:val="Page Numbers (Bottom of Page)"/>
        <w:docPartUnique/>
      </w:docPartObj>
    </w:sdtPr>
    <w:sdtEndPr>
      <w:rPr>
        <w:noProof/>
      </w:rPr>
    </w:sdtEndPr>
    <w:sdtContent>
      <w:p w:rsidR="004E06B5" w:rsidRDefault="004E06B5">
        <w:pPr>
          <w:pStyle w:val="Footer"/>
          <w:jc w:val="center"/>
        </w:pPr>
        <w:r>
          <w:fldChar w:fldCharType="begin"/>
        </w:r>
        <w:r>
          <w:instrText xml:space="preserve"> PAGE   \* MERGEFORMAT </w:instrText>
        </w:r>
        <w:r>
          <w:fldChar w:fldCharType="separate"/>
        </w:r>
        <w:r w:rsidR="00C80ADC">
          <w:rPr>
            <w:noProof/>
          </w:rPr>
          <w:t>1</w:t>
        </w:r>
        <w:r>
          <w:rPr>
            <w:noProof/>
          </w:rPr>
          <w:fldChar w:fldCharType="end"/>
        </w:r>
      </w:p>
    </w:sdtContent>
  </w:sdt>
  <w:p w:rsidR="004E06B5" w:rsidRDefault="004E0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DF" w:rsidRDefault="00746EDF" w:rsidP="00746EDF">
      <w:r>
        <w:separator/>
      </w:r>
    </w:p>
  </w:footnote>
  <w:footnote w:type="continuationSeparator" w:id="0">
    <w:p w:rsidR="00746EDF" w:rsidRDefault="00746EDF" w:rsidP="0074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DF" w:rsidRDefault="00746EDF" w:rsidP="00746EDF"/>
  <w:tbl>
    <w:tblPr>
      <w:tblW w:w="10187" w:type="dxa"/>
      <w:tblInd w:w="-252" w:type="dxa"/>
      <w:tblLook w:val="04A0" w:firstRow="1" w:lastRow="0" w:firstColumn="1" w:lastColumn="0" w:noHBand="0" w:noVBand="1"/>
    </w:tblPr>
    <w:tblGrid>
      <w:gridCol w:w="1782"/>
      <w:gridCol w:w="8405"/>
    </w:tblGrid>
    <w:tr w:rsidR="00746EDF" w:rsidRPr="00C46E13" w:rsidTr="008465DC">
      <w:trPr>
        <w:trHeight w:val="710"/>
      </w:trPr>
      <w:tc>
        <w:tcPr>
          <w:tcW w:w="1782" w:type="dxa"/>
          <w:vMerge w:val="restart"/>
          <w:hideMark/>
        </w:tcPr>
        <w:p w:rsidR="00746EDF" w:rsidRPr="00C46E13" w:rsidRDefault="00746EDF" w:rsidP="00746EDF">
          <w:pPr>
            <w:pStyle w:val="Header"/>
            <w:rPr>
              <w:rFonts w:eastAsia="Calibri"/>
              <w:sz w:val="28"/>
            </w:rPr>
          </w:pPr>
          <w:r w:rsidRPr="00C46E13">
            <w:rPr>
              <w:rFonts w:ascii="Segoe UI" w:eastAsiaTheme="majorEastAsia" w:hAnsi="Segoe UI" w:cs="Segoe UI"/>
              <w:b/>
              <w:noProof/>
              <w:sz w:val="28"/>
              <w:szCs w:val="20"/>
            </w:rPr>
            <w:drawing>
              <wp:inline distT="0" distB="0" distL="0" distR="0" wp14:anchorId="633DBC11" wp14:editId="5264B336">
                <wp:extent cx="902525" cy="902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690" cy="901690"/>
                        </a:xfrm>
                        <a:prstGeom prst="rect">
                          <a:avLst/>
                        </a:prstGeom>
                      </pic:spPr>
                    </pic:pic>
                  </a:graphicData>
                </a:graphic>
              </wp:inline>
            </w:drawing>
          </w:r>
        </w:p>
      </w:tc>
      <w:tc>
        <w:tcPr>
          <w:tcW w:w="8405" w:type="dxa"/>
          <w:tcBorders>
            <w:top w:val="nil"/>
            <w:left w:val="nil"/>
            <w:bottom w:val="single" w:sz="4" w:space="0" w:color="auto"/>
            <w:right w:val="nil"/>
          </w:tcBorders>
          <w:vAlign w:val="center"/>
          <w:hideMark/>
        </w:tcPr>
        <w:p w:rsidR="00746EDF" w:rsidRPr="00C46E13" w:rsidRDefault="00746EDF" w:rsidP="00746EDF">
          <w:pPr>
            <w:pStyle w:val="Header"/>
            <w:jc w:val="center"/>
            <w:rPr>
              <w:rFonts w:ascii="Segoe UI" w:eastAsia="Calibri" w:hAnsi="Segoe UI" w:cs="Segoe UI"/>
              <w:b/>
              <w:sz w:val="28"/>
            </w:rPr>
          </w:pPr>
          <w:r w:rsidRPr="00C46E13">
            <w:rPr>
              <w:rFonts w:ascii="Segoe UI" w:eastAsia="Calibri" w:hAnsi="Segoe UI" w:cs="Segoe UI"/>
              <w:b/>
              <w:sz w:val="28"/>
            </w:rPr>
            <w:t>Chester County Health Department</w:t>
          </w:r>
        </w:p>
        <w:p w:rsidR="00746EDF" w:rsidRPr="00C46E13" w:rsidRDefault="00746EDF" w:rsidP="00746EDF">
          <w:pPr>
            <w:pStyle w:val="Header"/>
            <w:jc w:val="center"/>
            <w:rPr>
              <w:rFonts w:ascii="Segoe UI" w:eastAsia="Calibri" w:hAnsi="Segoe UI" w:cs="Segoe UI"/>
              <w:sz w:val="28"/>
            </w:rPr>
          </w:pPr>
          <w:r w:rsidRPr="00C46E13">
            <w:rPr>
              <w:rFonts w:ascii="Segoe UI" w:eastAsia="Calibri" w:hAnsi="Segoe UI" w:cs="Segoe UI"/>
              <w:sz w:val="28"/>
            </w:rPr>
            <w:t xml:space="preserve">Coronavirus COVID-19 </w:t>
          </w:r>
        </w:p>
      </w:tc>
    </w:tr>
    <w:tr w:rsidR="00746EDF" w:rsidRPr="00C46E13" w:rsidTr="008465DC">
      <w:trPr>
        <w:trHeight w:val="386"/>
      </w:trPr>
      <w:tc>
        <w:tcPr>
          <w:tcW w:w="1782" w:type="dxa"/>
          <w:vMerge/>
          <w:vAlign w:val="center"/>
          <w:hideMark/>
        </w:tcPr>
        <w:p w:rsidR="00746EDF" w:rsidRPr="00C46E13" w:rsidRDefault="00746EDF" w:rsidP="00746EDF">
          <w:pPr>
            <w:rPr>
              <w:rFonts w:eastAsia="Calibri"/>
              <w:sz w:val="28"/>
            </w:rPr>
          </w:pPr>
        </w:p>
      </w:tc>
      <w:tc>
        <w:tcPr>
          <w:tcW w:w="8405" w:type="dxa"/>
          <w:tcBorders>
            <w:top w:val="single" w:sz="4" w:space="0" w:color="auto"/>
            <w:left w:val="nil"/>
            <w:bottom w:val="nil"/>
            <w:right w:val="nil"/>
          </w:tcBorders>
          <w:vAlign w:val="center"/>
          <w:hideMark/>
        </w:tcPr>
        <w:p w:rsidR="00746EDF" w:rsidRPr="00790688" w:rsidRDefault="00746EDF" w:rsidP="00746EDF">
          <w:pPr>
            <w:pStyle w:val="Header"/>
            <w:jc w:val="center"/>
            <w:rPr>
              <w:rFonts w:ascii="Segoe UI" w:eastAsia="Calibri" w:hAnsi="Segoe UI" w:cs="Segoe UI"/>
            </w:rPr>
          </w:pPr>
          <w:r>
            <w:rPr>
              <w:rFonts w:ascii="Segoe UI" w:eastAsia="Calibri" w:hAnsi="Segoe UI" w:cs="Segoe UI"/>
            </w:rPr>
            <w:t>School Guidance</w:t>
          </w:r>
        </w:p>
        <w:p w:rsidR="00746EDF" w:rsidRPr="00C46E13" w:rsidRDefault="00746EDF" w:rsidP="00872924">
          <w:pPr>
            <w:pStyle w:val="Header"/>
            <w:jc w:val="center"/>
            <w:rPr>
              <w:rFonts w:ascii="Segoe UI" w:eastAsia="Calibri" w:hAnsi="Segoe UI" w:cs="Segoe UI"/>
              <w:sz w:val="28"/>
            </w:rPr>
          </w:pPr>
        </w:p>
      </w:tc>
    </w:tr>
  </w:tbl>
  <w:p w:rsidR="00746EDF" w:rsidRDefault="00746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6C98"/>
    <w:multiLevelType w:val="multilevel"/>
    <w:tmpl w:val="587261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rPr>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B623FDF"/>
    <w:multiLevelType w:val="hybridMultilevel"/>
    <w:tmpl w:val="FAFC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72CAB"/>
    <w:multiLevelType w:val="multilevel"/>
    <w:tmpl w:val="D45C57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DF"/>
    <w:rsid w:val="00065A08"/>
    <w:rsid w:val="00067ADF"/>
    <w:rsid w:val="000716C5"/>
    <w:rsid w:val="000C58C4"/>
    <w:rsid w:val="000D1D6C"/>
    <w:rsid w:val="000F50D4"/>
    <w:rsid w:val="00151630"/>
    <w:rsid w:val="00161176"/>
    <w:rsid w:val="00174516"/>
    <w:rsid w:val="001858D7"/>
    <w:rsid w:val="001A2791"/>
    <w:rsid w:val="001E455E"/>
    <w:rsid w:val="00207B17"/>
    <w:rsid w:val="00275638"/>
    <w:rsid w:val="00283738"/>
    <w:rsid w:val="00293145"/>
    <w:rsid w:val="002A22C8"/>
    <w:rsid w:val="002A7AF5"/>
    <w:rsid w:val="002E588C"/>
    <w:rsid w:val="002F27C2"/>
    <w:rsid w:val="00306E8D"/>
    <w:rsid w:val="00321399"/>
    <w:rsid w:val="0032243D"/>
    <w:rsid w:val="0036387D"/>
    <w:rsid w:val="00371DE8"/>
    <w:rsid w:val="003B182D"/>
    <w:rsid w:val="003C512D"/>
    <w:rsid w:val="00447B49"/>
    <w:rsid w:val="00457FBD"/>
    <w:rsid w:val="004C33CC"/>
    <w:rsid w:val="004E06B5"/>
    <w:rsid w:val="00500853"/>
    <w:rsid w:val="00527EBA"/>
    <w:rsid w:val="00544617"/>
    <w:rsid w:val="005759EA"/>
    <w:rsid w:val="00581ACA"/>
    <w:rsid w:val="005873AE"/>
    <w:rsid w:val="005979CA"/>
    <w:rsid w:val="005C26EE"/>
    <w:rsid w:val="005D541A"/>
    <w:rsid w:val="005E4452"/>
    <w:rsid w:val="00605D3C"/>
    <w:rsid w:val="0061047A"/>
    <w:rsid w:val="00610739"/>
    <w:rsid w:val="00616E24"/>
    <w:rsid w:val="0067334B"/>
    <w:rsid w:val="00696C42"/>
    <w:rsid w:val="006A0207"/>
    <w:rsid w:val="006C289E"/>
    <w:rsid w:val="006F3FBB"/>
    <w:rsid w:val="007328C3"/>
    <w:rsid w:val="00735AD7"/>
    <w:rsid w:val="00746EDF"/>
    <w:rsid w:val="00775310"/>
    <w:rsid w:val="007D3C92"/>
    <w:rsid w:val="008235D7"/>
    <w:rsid w:val="00842A06"/>
    <w:rsid w:val="00872924"/>
    <w:rsid w:val="00874F65"/>
    <w:rsid w:val="008A698F"/>
    <w:rsid w:val="008E6E9C"/>
    <w:rsid w:val="00947986"/>
    <w:rsid w:val="009668F4"/>
    <w:rsid w:val="009B40E5"/>
    <w:rsid w:val="00A57F01"/>
    <w:rsid w:val="00AC18A6"/>
    <w:rsid w:val="00B05986"/>
    <w:rsid w:val="00B52A7F"/>
    <w:rsid w:val="00B77365"/>
    <w:rsid w:val="00BD11F4"/>
    <w:rsid w:val="00BE7BCE"/>
    <w:rsid w:val="00C04369"/>
    <w:rsid w:val="00C102AD"/>
    <w:rsid w:val="00C62F44"/>
    <w:rsid w:val="00C80ADC"/>
    <w:rsid w:val="00CA3924"/>
    <w:rsid w:val="00D30DE9"/>
    <w:rsid w:val="00D3658E"/>
    <w:rsid w:val="00D37E34"/>
    <w:rsid w:val="00DA3173"/>
    <w:rsid w:val="00DB0DBF"/>
    <w:rsid w:val="00DB5433"/>
    <w:rsid w:val="00E1652F"/>
    <w:rsid w:val="00E2406F"/>
    <w:rsid w:val="00E5423F"/>
    <w:rsid w:val="00E57C5A"/>
    <w:rsid w:val="00E60917"/>
    <w:rsid w:val="00EA069F"/>
    <w:rsid w:val="00EB44B3"/>
    <w:rsid w:val="00EE2C28"/>
    <w:rsid w:val="00F345DE"/>
    <w:rsid w:val="00F53420"/>
    <w:rsid w:val="00F73C69"/>
    <w:rsid w:val="00FA42D8"/>
    <w:rsid w:val="00FC7E14"/>
    <w:rsid w:val="00FD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6B5D"/>
  <w15:chartTrackingRefBased/>
  <w15:docId w15:val="{E39BEF7D-A46B-4E47-B147-AA8B88A6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D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EDF"/>
    <w:pPr>
      <w:tabs>
        <w:tab w:val="center" w:pos="4680"/>
        <w:tab w:val="right" w:pos="9360"/>
      </w:tabs>
    </w:pPr>
  </w:style>
  <w:style w:type="character" w:customStyle="1" w:styleId="HeaderChar">
    <w:name w:val="Header Char"/>
    <w:basedOn w:val="DefaultParagraphFont"/>
    <w:link w:val="Header"/>
    <w:uiPriority w:val="99"/>
    <w:rsid w:val="00746EDF"/>
    <w:rPr>
      <w:rFonts w:ascii="Times New Roman" w:hAnsi="Times New Roman" w:cs="Times New Roman"/>
      <w:sz w:val="24"/>
      <w:szCs w:val="24"/>
    </w:rPr>
  </w:style>
  <w:style w:type="paragraph" w:styleId="Footer">
    <w:name w:val="footer"/>
    <w:basedOn w:val="Normal"/>
    <w:link w:val="FooterChar"/>
    <w:uiPriority w:val="99"/>
    <w:unhideWhenUsed/>
    <w:rsid w:val="00746EDF"/>
    <w:pPr>
      <w:tabs>
        <w:tab w:val="center" w:pos="4680"/>
        <w:tab w:val="right" w:pos="9360"/>
      </w:tabs>
    </w:pPr>
  </w:style>
  <w:style w:type="character" w:customStyle="1" w:styleId="FooterChar">
    <w:name w:val="Footer Char"/>
    <w:basedOn w:val="DefaultParagraphFont"/>
    <w:link w:val="Footer"/>
    <w:uiPriority w:val="99"/>
    <w:rsid w:val="00746EDF"/>
    <w:rPr>
      <w:rFonts w:ascii="Times New Roman" w:hAnsi="Times New Roman" w:cs="Times New Roman"/>
      <w:sz w:val="24"/>
      <w:szCs w:val="24"/>
    </w:rPr>
  </w:style>
  <w:style w:type="paragraph" w:styleId="ListParagraph">
    <w:name w:val="List Paragraph"/>
    <w:basedOn w:val="Normal"/>
    <w:uiPriority w:val="34"/>
    <w:qFormat/>
    <w:rsid w:val="00BD11F4"/>
    <w:pPr>
      <w:ind w:left="720"/>
      <w:contextualSpacing/>
    </w:pPr>
  </w:style>
  <w:style w:type="character" w:styleId="Hyperlink">
    <w:name w:val="Hyperlink"/>
    <w:basedOn w:val="DefaultParagraphFont"/>
    <w:uiPriority w:val="99"/>
    <w:semiHidden/>
    <w:unhideWhenUsed/>
    <w:rsid w:val="005D541A"/>
    <w:rPr>
      <w:color w:val="0000FF"/>
      <w:u w:val="single"/>
    </w:rPr>
  </w:style>
  <w:style w:type="paragraph" w:styleId="NormalWeb">
    <w:name w:val="Normal (Web)"/>
    <w:basedOn w:val="Normal"/>
    <w:uiPriority w:val="99"/>
    <w:semiHidden/>
    <w:unhideWhenUsed/>
    <w:rsid w:val="00E60917"/>
    <w:pPr>
      <w:spacing w:before="100" w:beforeAutospacing="1" w:after="100" w:afterAutospacing="1"/>
    </w:pPr>
  </w:style>
  <w:style w:type="character" w:customStyle="1" w:styleId="apple-tab-span">
    <w:name w:val="apple-tab-span"/>
    <w:basedOn w:val="DefaultParagraphFont"/>
    <w:rsid w:val="00E60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69959">
      <w:bodyDiv w:val="1"/>
      <w:marLeft w:val="0"/>
      <w:marRight w:val="0"/>
      <w:marTop w:val="0"/>
      <w:marBottom w:val="0"/>
      <w:divBdr>
        <w:top w:val="none" w:sz="0" w:space="0" w:color="auto"/>
        <w:left w:val="none" w:sz="0" w:space="0" w:color="auto"/>
        <w:bottom w:val="none" w:sz="0" w:space="0" w:color="auto"/>
        <w:right w:val="none" w:sz="0" w:space="0" w:color="auto"/>
      </w:divBdr>
    </w:div>
    <w:div w:id="6715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Chester - DCIS</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Casner, Jeanne E.</dc:creator>
  <cp:keywords/>
  <dc:description/>
  <cp:lastModifiedBy>Casner, Jeanne E.</cp:lastModifiedBy>
  <cp:revision>5</cp:revision>
  <dcterms:created xsi:type="dcterms:W3CDTF">2020-07-02T14:39:00Z</dcterms:created>
  <dcterms:modified xsi:type="dcterms:W3CDTF">2020-07-03T18:23:00Z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